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902" w:rsidRPr="00956902" w:rsidRDefault="00956902" w:rsidP="00A31D1B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bookmarkStart w:id="0" w:name="_GoBack"/>
      <w:bookmarkEnd w:id="0"/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Минтруд России приказом от 02.02.2024 г. № 40н утвердил перечень признаков нелегальной занятости, по которым будут выявлять и привлекать к ответственности недобросовестных работодателей. Информацию о таких работодателях налоговые инспекторы передадут в </w:t>
      </w:r>
      <w:proofErr w:type="spellStart"/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Роструд</w:t>
      </w:r>
      <w:proofErr w:type="spellEnd"/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и комиссии по противодействию нелегальной занятости населения для проведения соответствующих проверок.</w:t>
      </w:r>
      <w:r w:rsidR="009E41C7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</w:t>
      </w: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12 декабря 2023 года был подписан Федеральный закон № 565-ФЗ «О занятости населения в Российской Федерации», который предусматривает, в частности, создание и функционирование региональных межведомственных комиссий по противодействию нелегальной занятости.</w:t>
      </w:r>
      <w:r w:rsidR="009E41C7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</w:t>
      </w: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 состав таких межведомственной комиссии субъекта РФ будут входить представители:</w:t>
      </w:r>
    </w:p>
    <w:p w:rsidR="00956902" w:rsidRPr="00956902" w:rsidRDefault="00956902" w:rsidP="00956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органов государственной власти субъекта РФ;</w:t>
      </w:r>
    </w:p>
    <w:p w:rsidR="00956902" w:rsidRPr="00956902" w:rsidRDefault="00956902" w:rsidP="00956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органов прокуратуры;</w:t>
      </w:r>
    </w:p>
    <w:p w:rsidR="00956902" w:rsidRPr="00956902" w:rsidRDefault="00956902" w:rsidP="00956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территориальных органов федеральных органов власти (в т. ч. МВД России, ФНС России, </w:t>
      </w:r>
      <w:proofErr w:type="spellStart"/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Роструда</w:t>
      </w:r>
      <w:proofErr w:type="spellEnd"/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и т.д.);</w:t>
      </w:r>
    </w:p>
    <w:p w:rsidR="00956902" w:rsidRPr="00956902" w:rsidRDefault="00956902" w:rsidP="00956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общероссийских объединений работодателей;</w:t>
      </w:r>
    </w:p>
    <w:p w:rsidR="00956902" w:rsidRPr="00956902" w:rsidRDefault="00956902" w:rsidP="00956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объединений профессиональных союзов;</w:t>
      </w:r>
    </w:p>
    <w:p w:rsidR="00956902" w:rsidRPr="00956902" w:rsidRDefault="00956902" w:rsidP="009569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других организаций.</w:t>
      </w:r>
    </w:p>
    <w:p w:rsidR="00956902" w:rsidRPr="00956902" w:rsidRDefault="00956902" w:rsidP="009569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Сформированная комиссия будет бороться с работодателями, допускающими нарушения, связанные с неформальной занятостью, и уклоняющимися от надлежащего заключения с работниками трудовых договоров. Речь идет о:</w:t>
      </w:r>
    </w:p>
    <w:p w:rsidR="00956902" w:rsidRPr="00956902" w:rsidRDefault="00956902" w:rsidP="00956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работе без официального оформления;</w:t>
      </w:r>
    </w:p>
    <w:p w:rsidR="00956902" w:rsidRPr="00956902" w:rsidRDefault="00956902" w:rsidP="00956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получении неофициальной зарплаты;</w:t>
      </w:r>
    </w:p>
    <w:p w:rsidR="00956902" w:rsidRPr="00956902" w:rsidRDefault="00956902" w:rsidP="00956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зарплаты «в конвертах»;</w:t>
      </w:r>
    </w:p>
    <w:p w:rsidR="00956902" w:rsidRPr="00956902" w:rsidRDefault="00956902" w:rsidP="00956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подмене трудовых отношений договорами ГПХ;</w:t>
      </w:r>
    </w:p>
    <w:p w:rsidR="00956902" w:rsidRPr="00956902" w:rsidRDefault="00956902" w:rsidP="00956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применении «черных» схем уклонения от налогов.</w:t>
      </w:r>
    </w:p>
    <w:p w:rsidR="009E41C7" w:rsidRDefault="00956902" w:rsidP="009569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В связи с этим с 1 марта 2024 года </w:t>
      </w:r>
      <w:proofErr w:type="spellStart"/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Роструд</w:t>
      </w:r>
      <w:proofErr w:type="spellEnd"/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обязали вести общедоступный реестр работодателей, у которых были выявлены факты нелегальной занятости. Соответствующее постановление подписано Правительством РФ от 21.02.2024 № 194.</w:t>
      </w:r>
      <w:r w:rsidR="00916D0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</w:t>
      </w: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Для борьбы с нарушителями комиссиями </w:t>
      </w:r>
      <w:proofErr w:type="spellStart"/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Роструду</w:t>
      </w:r>
      <w:proofErr w:type="spellEnd"/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с 1 марта 2024 года предоставили право запрашивать у ФНС сведения о работодателях, в деятельности которых имеются те или иные признаки нелегальной занятости.</w:t>
      </w:r>
    </w:p>
    <w:p w:rsidR="00956902" w:rsidRPr="00956902" w:rsidRDefault="00956902" w:rsidP="009569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С 1 марта территориальные органы </w:t>
      </w:r>
      <w:proofErr w:type="spellStart"/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Роструда</w:t>
      </w:r>
      <w:proofErr w:type="spellEnd"/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могут получать информацию:</w:t>
      </w:r>
    </w:p>
    <w:p w:rsidR="00956902" w:rsidRPr="00956902" w:rsidRDefault="00956902" w:rsidP="009569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 работодателях, которые за каждый месяц отчетного квартала начислили выплаты, уменьшенные на величину базы по ГПД, в размере ниже МРОТ не менее чем 10 физлицам. При этом доля таких лиц – более 10% от общего числа работников; </w:t>
      </w:r>
    </w:p>
    <w:p w:rsidR="00956902" w:rsidRPr="00956902" w:rsidRDefault="00956902" w:rsidP="009569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 фактах (признаках) нелегальной занятости с указанием сведений о работодателях на основании решения, принятого по результатам проведенных налоговых проверок;</w:t>
      </w:r>
    </w:p>
    <w:p w:rsidR="00956902" w:rsidRPr="00956902" w:rsidRDefault="00956902" w:rsidP="009569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об организациях и ИП, работающих более чем с 10 </w:t>
      </w:r>
      <w:proofErr w:type="spellStart"/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самозанятыми</w:t>
      </w:r>
      <w:proofErr w:type="spellEnd"/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, среднемесячный доход которых превышает 20 000 рублей, а средняя длительность работы в этих организациях и ИП более трех месяцев (данные за год); </w:t>
      </w:r>
    </w:p>
    <w:p w:rsidR="00956902" w:rsidRPr="00956902" w:rsidRDefault="00956902" w:rsidP="009569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 работодателях, у которых отклонение среднемесячной оплаты труда превышает 35% от среднего значения в субъекте; </w:t>
      </w:r>
    </w:p>
    <w:p w:rsidR="00956902" w:rsidRPr="00956902" w:rsidRDefault="00956902" w:rsidP="009569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об организациях и ИП, применяющих контрольно-кассовую технику.</w:t>
      </w:r>
    </w:p>
    <w:p w:rsidR="00956902" w:rsidRPr="00956902" w:rsidRDefault="00956902" w:rsidP="009569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Таким образом, введен новый способ борьбы с зарплатами «в конвертах» и ухода от налогов. Чиновники считают, что новым комиссиям в работе поможет раскрытие налоговых тайн налогоплательщиков.</w:t>
      </w:r>
    </w:p>
    <w:p w:rsidR="00956902" w:rsidRPr="00956902" w:rsidRDefault="00956902" w:rsidP="009569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lastRenderedPageBreak/>
        <w:t>Если при проверке обнаружат нарушения, то работодателя могут оштрафовать по части 4 ст. 5.27 КоАП РФ. Она устанавливает ответственность за уклонение от оформления или ненадлежащее оформление трудового договора либо заключение гражданско-правового договора, фактически регулирующего трудовые отношения между работником и работодателем.</w:t>
      </w:r>
      <w:r w:rsidR="009E41C7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</w:t>
      </w: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Размер штрафа:</w:t>
      </w:r>
    </w:p>
    <w:p w:rsidR="00956902" w:rsidRPr="00956902" w:rsidRDefault="00956902" w:rsidP="00956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на должностных лиц – от 10 000 до 20 000 рублей; </w:t>
      </w:r>
    </w:p>
    <w:p w:rsidR="00956902" w:rsidRPr="00956902" w:rsidRDefault="00956902" w:rsidP="00956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на лиц, осуществляющих предпринимательскую деятельность без образования юридического лица, - от 5000 до 10 000 рублей; </w:t>
      </w:r>
    </w:p>
    <w:p w:rsidR="00956902" w:rsidRPr="00956902" w:rsidRDefault="00956902" w:rsidP="009569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на юридических лиц – от 50 000 до 100 000 рублей.</w:t>
      </w:r>
    </w:p>
    <w:p w:rsidR="00956902" w:rsidRPr="00956902" w:rsidRDefault="00956902" w:rsidP="009569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За выплату сотрудникам зарплаты ниже МРОТ работодателей оштрафуют по ч. 6 ст. 5.27 КоАП РФ. Штраф для ИП назначат в размере от 1 000 до 5 000 рублей, а для организаций – от 30 000 до 50 000 рублей.</w:t>
      </w:r>
      <w:r w:rsidR="00A31D1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</w:t>
      </w:r>
      <w:r w:rsidRPr="0095690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Не забывайте и о налоговой ответственности. Например, по ст. 123 НК РФ за неполное удержание и перечисление в бюджет сумм НДФЛ, подлежащих перечислению налоговым агентом, штраф – 20% от неуплаченной суммы.</w:t>
      </w:r>
    </w:p>
    <w:p w:rsidR="00B02FB5" w:rsidRPr="00A31D1B" w:rsidRDefault="003919A6" w:rsidP="00A31D1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56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Граждане района при несвоевременной выплате заработной платы, использования нелегальной рабочей силы и наличии на предприятиях «серых» схем оплаты труда, могут обратиться в Администрацию Шушенского района по телефону «горячей линии»: 3-14-92 с 8-00 до 17-00.</w:t>
      </w:r>
      <w:r w:rsidR="00A31D1B" w:rsidRPr="00A31D1B">
        <w:rPr>
          <w:rFonts w:ascii="Arial" w:eastAsia="Times New Roman" w:hAnsi="Arial" w:cs="Arial"/>
          <w:noProof/>
          <w:color w:val="2B2B2B"/>
          <w:sz w:val="24"/>
          <w:szCs w:val="24"/>
          <w:lang w:eastAsia="ru-RU"/>
        </w:rPr>
        <w:t xml:space="preserve"> </w:t>
      </w:r>
      <w:r w:rsidR="00A31D1B" w:rsidRPr="00A31D1B">
        <w:rPr>
          <w:rFonts w:ascii="Arial" w:eastAsia="Times New Roman" w:hAnsi="Arial" w:cs="Arial"/>
          <w:noProof/>
          <w:color w:val="2B2B2B"/>
          <w:sz w:val="24"/>
          <w:szCs w:val="24"/>
          <w:lang w:eastAsia="ru-RU"/>
        </w:rPr>
        <w:drawing>
          <wp:inline distT="0" distB="0" distL="0" distR="0" wp14:anchorId="2516D5DA" wp14:editId="7816CFA1">
            <wp:extent cx="5438223" cy="4479290"/>
            <wp:effectExtent l="0" t="0" r="0" b="0"/>
            <wp:docPr id="1" name="Рисунок 1" descr="C:\Users\user-PC6\Documents\!ПГУП\Публикации\2024\снижение нф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6\Documents\!ПГУП\Публикации\2024\снижение нф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944" cy="448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2FB5" w:rsidRPr="00A31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0197"/>
    <w:multiLevelType w:val="multilevel"/>
    <w:tmpl w:val="44EC65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DC1545"/>
    <w:multiLevelType w:val="multilevel"/>
    <w:tmpl w:val="5EE4B7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6D3ADA"/>
    <w:multiLevelType w:val="multilevel"/>
    <w:tmpl w:val="E2F207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F1CFF"/>
    <w:multiLevelType w:val="multilevel"/>
    <w:tmpl w:val="0F1E43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9B"/>
    <w:rsid w:val="00204D8C"/>
    <w:rsid w:val="003919A6"/>
    <w:rsid w:val="003C7EA4"/>
    <w:rsid w:val="00514ABA"/>
    <w:rsid w:val="00642E81"/>
    <w:rsid w:val="008613B9"/>
    <w:rsid w:val="008F59AB"/>
    <w:rsid w:val="00916D0F"/>
    <w:rsid w:val="00924D25"/>
    <w:rsid w:val="00956902"/>
    <w:rsid w:val="009E41C7"/>
    <w:rsid w:val="00A31080"/>
    <w:rsid w:val="00A31D1B"/>
    <w:rsid w:val="00A6394C"/>
    <w:rsid w:val="00AC6BBE"/>
    <w:rsid w:val="00B02FB5"/>
    <w:rsid w:val="00B7394A"/>
    <w:rsid w:val="00BF5936"/>
    <w:rsid w:val="00D54E28"/>
    <w:rsid w:val="00E85B46"/>
    <w:rsid w:val="00F2409B"/>
    <w:rsid w:val="00F75242"/>
    <w:rsid w:val="00FA2F6B"/>
    <w:rsid w:val="00FA5CA2"/>
    <w:rsid w:val="00FA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57419-D2E9-42E4-B37E-047C771E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8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user-PC6</dc:creator>
  <cp:keywords/>
  <dc:description/>
  <cp:lastModifiedBy>user-PC6</cp:lastModifiedBy>
  <cp:revision>7</cp:revision>
  <dcterms:created xsi:type="dcterms:W3CDTF">2024-03-25T09:35:00Z</dcterms:created>
  <dcterms:modified xsi:type="dcterms:W3CDTF">2024-03-27T04:16:00Z</dcterms:modified>
</cp:coreProperties>
</file>