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4947" w14:textId="77777777" w:rsidR="007D6C98" w:rsidRDefault="007D6C98" w:rsidP="00195616">
      <w:pPr>
        <w:spacing w:after="0" w:line="240" w:lineRule="auto"/>
        <w:rPr>
          <w:rFonts w:ascii="Times New Roman" w:hAnsi="Times New Roman" w:cs="Times New Roman"/>
          <w:sz w:val="28"/>
          <w:szCs w:val="28"/>
        </w:rPr>
      </w:pPr>
      <w:bookmarkStart w:id="0" w:name="_GoBack"/>
      <w:bookmarkEnd w:id="0"/>
    </w:p>
    <w:p w14:paraId="17EADA20" w14:textId="77777777" w:rsidR="002055FA" w:rsidRDefault="002055FA" w:rsidP="007D6C98">
      <w:pPr>
        <w:spacing w:after="0" w:line="240" w:lineRule="auto"/>
        <w:jc w:val="center"/>
        <w:rPr>
          <w:rFonts w:ascii="Times New Roman" w:hAnsi="Times New Roman" w:cs="Times New Roman"/>
          <w:b/>
          <w:bCs/>
          <w:sz w:val="28"/>
          <w:szCs w:val="28"/>
        </w:rPr>
      </w:pPr>
    </w:p>
    <w:p w14:paraId="08819FE5" w14:textId="203E7A69" w:rsidR="007D6C98" w:rsidRDefault="007D6C98" w:rsidP="007D6C98">
      <w:pPr>
        <w:spacing w:after="0" w:line="240" w:lineRule="auto"/>
        <w:jc w:val="center"/>
        <w:rPr>
          <w:rFonts w:ascii="Times New Roman" w:hAnsi="Times New Roman" w:cs="Times New Roman"/>
          <w:b/>
          <w:bCs/>
          <w:sz w:val="28"/>
          <w:szCs w:val="28"/>
        </w:rPr>
      </w:pPr>
      <w:r w:rsidRPr="007D6C98">
        <w:rPr>
          <w:rFonts w:ascii="Times New Roman" w:hAnsi="Times New Roman" w:cs="Times New Roman"/>
          <w:b/>
          <w:bCs/>
          <w:sz w:val="28"/>
          <w:szCs w:val="28"/>
        </w:rPr>
        <w:t xml:space="preserve">Информация по первому этапу Конкурса </w:t>
      </w:r>
    </w:p>
    <w:p w14:paraId="097BA936" w14:textId="77777777" w:rsidR="007D6C98" w:rsidRPr="007D6C98" w:rsidRDefault="007D6C98" w:rsidP="007D6C98">
      <w:pPr>
        <w:spacing w:after="0" w:line="240" w:lineRule="auto"/>
        <w:jc w:val="center"/>
        <w:rPr>
          <w:rFonts w:ascii="Times New Roman" w:hAnsi="Times New Roman" w:cs="Times New Roman"/>
          <w:sz w:val="28"/>
          <w:szCs w:val="28"/>
        </w:rPr>
      </w:pPr>
    </w:p>
    <w:p w14:paraId="6FDFCFC2" w14:textId="556C1ED9"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Первый (региональный) этап Конкурса проводится дистанционно </w:t>
      </w:r>
      <w:r>
        <w:rPr>
          <w:rFonts w:ascii="Times New Roman" w:hAnsi="Times New Roman" w:cs="Times New Roman"/>
          <w:sz w:val="28"/>
          <w:szCs w:val="28"/>
        </w:rPr>
        <w:br/>
      </w:r>
      <w:r w:rsidRPr="007D6C98">
        <w:rPr>
          <w:rFonts w:ascii="Times New Roman" w:hAnsi="Times New Roman" w:cs="Times New Roman"/>
          <w:sz w:val="28"/>
          <w:szCs w:val="28"/>
        </w:rPr>
        <w:t xml:space="preserve">в электронном формате. </w:t>
      </w:r>
    </w:p>
    <w:p w14:paraId="78322ED3" w14:textId="477C8D3C"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Для того, чтобы стать участником Конкурса, необходимо заполнить электронную форму заявки участника (сведения об участнике, организации, </w:t>
      </w:r>
      <w:r>
        <w:rPr>
          <w:rFonts w:ascii="Times New Roman" w:hAnsi="Times New Roman" w:cs="Times New Roman"/>
          <w:sz w:val="28"/>
          <w:szCs w:val="28"/>
        </w:rPr>
        <w:br/>
      </w:r>
      <w:r w:rsidRPr="007D6C98">
        <w:rPr>
          <w:rFonts w:ascii="Times New Roman" w:hAnsi="Times New Roman" w:cs="Times New Roman"/>
          <w:sz w:val="28"/>
          <w:szCs w:val="28"/>
        </w:rPr>
        <w:t>в которой он работает, согласие на обработку своих персональных данных) на Яндекс форме по ссылке:</w:t>
      </w:r>
      <w:r>
        <w:rPr>
          <w:rFonts w:ascii="Times New Roman" w:hAnsi="Times New Roman" w:cs="Times New Roman"/>
          <w:sz w:val="28"/>
          <w:szCs w:val="28"/>
        </w:rPr>
        <w:t xml:space="preserve"> </w:t>
      </w:r>
      <w:hyperlink r:id="rId6" w:history="1">
        <w:r w:rsidRPr="007D6C98">
          <w:rPr>
            <w:rStyle w:val="ac"/>
            <w:rFonts w:ascii="Times New Roman" w:hAnsi="Times New Roman" w:cs="Times New Roman"/>
            <w:sz w:val="28"/>
            <w:szCs w:val="28"/>
          </w:rPr>
          <w:t>https://forms.yandex.ru/u/69f3126395add506852c79f8</w:t>
        </w:r>
      </w:hyperlink>
      <w:r w:rsidRPr="007D6C98">
        <w:rPr>
          <w:rFonts w:ascii="Times New Roman" w:hAnsi="Times New Roman" w:cs="Times New Roman"/>
          <w:sz w:val="28"/>
          <w:szCs w:val="28"/>
        </w:rPr>
        <w:t xml:space="preserve">. После заполнения заявки на электронный адрес участника придет письмо </w:t>
      </w:r>
      <w:r>
        <w:rPr>
          <w:rFonts w:ascii="Times New Roman" w:hAnsi="Times New Roman" w:cs="Times New Roman"/>
          <w:sz w:val="28"/>
          <w:szCs w:val="28"/>
        </w:rPr>
        <w:br/>
      </w:r>
      <w:r w:rsidRPr="007D6C98">
        <w:rPr>
          <w:rFonts w:ascii="Times New Roman" w:hAnsi="Times New Roman" w:cs="Times New Roman"/>
          <w:sz w:val="28"/>
          <w:szCs w:val="28"/>
        </w:rPr>
        <w:t xml:space="preserve">с логином, паролем и ссылкой для прохождения тестирования. Прием заявок на участие и прохождение тестирования открыты с 18.05.2026 по 01.07.2026. </w:t>
      </w:r>
    </w:p>
    <w:p w14:paraId="383B3D7A" w14:textId="10431CC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Участник Конкурса переходит по ссылке и выбирает номинацию, </w:t>
      </w:r>
      <w:r>
        <w:rPr>
          <w:rFonts w:ascii="Times New Roman" w:hAnsi="Times New Roman" w:cs="Times New Roman"/>
          <w:sz w:val="28"/>
          <w:szCs w:val="28"/>
        </w:rPr>
        <w:br/>
      </w:r>
      <w:r w:rsidRPr="007D6C98">
        <w:rPr>
          <w:rFonts w:ascii="Times New Roman" w:hAnsi="Times New Roman" w:cs="Times New Roman"/>
          <w:sz w:val="28"/>
          <w:szCs w:val="28"/>
        </w:rPr>
        <w:t xml:space="preserve">в которой он будет участвовать, и приступает к тестированию. </w:t>
      </w:r>
    </w:p>
    <w:p w14:paraId="53B24FA7"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Каждый участник должен будет ответить на 100 тестовых вопросов. </w:t>
      </w:r>
    </w:p>
    <w:p w14:paraId="7AA6ADCE"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На каждый вопрос будет предложено 3 - 4 варианта ответов, из которых необходимо выбрать один, который, по мнению участника, является правильным. </w:t>
      </w:r>
    </w:p>
    <w:p w14:paraId="6766A681"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Время, отведенное на проведение конкурса – 60 минут. По истечении выделенного времени тестирование автоматически завершается. </w:t>
      </w:r>
    </w:p>
    <w:p w14:paraId="680E87A4"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Система фиксирует количество правильных ответов и затраченное время. </w:t>
      </w:r>
    </w:p>
    <w:p w14:paraId="1076842F"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Задача участников Конкурса – дать наибольшее количество правильных ответов за кратчайшее время. </w:t>
      </w:r>
    </w:p>
    <w:p w14:paraId="2DB9BE3D"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При равенстве правильных ответов преимущество имеют участники, затратившие меньшее время. </w:t>
      </w:r>
    </w:p>
    <w:p w14:paraId="49C408B8"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Победителями первого (регионального) этапа Конкурса становятся участники с наилучшими результатами, ответившие на наибольшее количество вопросов. </w:t>
      </w:r>
    </w:p>
    <w:p w14:paraId="008F5D87"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Повторное прохождение участником тестирования во время Конкурса ведет к дисквалификации. </w:t>
      </w:r>
    </w:p>
    <w:p w14:paraId="1703BFFD" w14:textId="77777777"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Задания конкурса могут включать вопросы из разных областей охраны труда: нормативные правовые основы охраны труда, обязанности работодателя по обеспечению безопасных условий и охраны труда, обеспечение безопасного выполнения подрядных работ, обеспечение снабжения безопасной продукцией, специальная оценка условий труда, система управления охраной труда, медицинские осмотры, обучение по охране труда, расследование, оформление (рассмотрение), учет микроповреждений (микротравм), несчастных случаев на производстве, оценка профессиональных рисков, расследование и учет профессиональных заболеваний, средства индивидуальной и коллективной защиты и другие вопросы в области охраны труда. </w:t>
      </w:r>
    </w:p>
    <w:p w14:paraId="1216EC73" w14:textId="7EF0F623" w:rsidR="007D6C98" w:rsidRPr="007D6C98" w:rsidRDefault="007D6C98" w:rsidP="007D6C98">
      <w:pPr>
        <w:spacing w:after="0" w:line="240" w:lineRule="auto"/>
        <w:ind w:firstLine="709"/>
        <w:jc w:val="both"/>
        <w:rPr>
          <w:rFonts w:ascii="Times New Roman" w:hAnsi="Times New Roman" w:cs="Times New Roman"/>
          <w:sz w:val="28"/>
          <w:szCs w:val="28"/>
        </w:rPr>
      </w:pPr>
      <w:r w:rsidRPr="007D6C98">
        <w:rPr>
          <w:rFonts w:ascii="Times New Roman" w:hAnsi="Times New Roman" w:cs="Times New Roman"/>
          <w:sz w:val="28"/>
          <w:szCs w:val="28"/>
        </w:rPr>
        <w:t xml:space="preserve">Если в течении двух суток после прохождения регистрации на странице Конкурса не пришел логин и пароль, то необходимо обратиться по телефону: </w:t>
      </w:r>
      <w:r w:rsidRPr="007D6C98">
        <w:rPr>
          <w:rFonts w:ascii="Times New Roman" w:hAnsi="Times New Roman" w:cs="Times New Roman"/>
          <w:sz w:val="28"/>
          <w:szCs w:val="28"/>
        </w:rPr>
        <w:lastRenderedPageBreak/>
        <w:t>+7 (3822) 46-98-58, Трифонов Александр Евгеньевич, электронная почта: trifonov</w:t>
      </w:r>
      <w:r>
        <w:rPr>
          <w:rFonts w:ascii="Times New Roman" w:hAnsi="Times New Roman" w:cs="Times New Roman"/>
          <w:sz w:val="28"/>
          <w:szCs w:val="28"/>
        </w:rPr>
        <w:t>_</w:t>
      </w:r>
      <w:r w:rsidRPr="007D6C98">
        <w:rPr>
          <w:rFonts w:ascii="Times New Roman" w:hAnsi="Times New Roman" w:cs="Times New Roman"/>
          <w:sz w:val="28"/>
          <w:szCs w:val="28"/>
        </w:rPr>
        <w:t>ae@rabota.tomsk.ru.</w:t>
      </w:r>
    </w:p>
    <w:sectPr w:rsidR="007D6C98" w:rsidRPr="007D6C98" w:rsidSect="007D6C98">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3081" w14:textId="77777777" w:rsidR="00DC1BCB" w:rsidRDefault="00DC1BCB" w:rsidP="007D6C98">
      <w:pPr>
        <w:spacing w:after="0" w:line="240" w:lineRule="auto"/>
      </w:pPr>
      <w:r>
        <w:separator/>
      </w:r>
    </w:p>
  </w:endnote>
  <w:endnote w:type="continuationSeparator" w:id="0">
    <w:p w14:paraId="15E91F6C" w14:textId="77777777" w:rsidR="00DC1BCB" w:rsidRDefault="00DC1BCB" w:rsidP="007D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875382"/>
      <w:docPartObj>
        <w:docPartGallery w:val="Page Numbers (Bottom of Page)"/>
        <w:docPartUnique/>
      </w:docPartObj>
    </w:sdtPr>
    <w:sdtEndPr/>
    <w:sdtContent>
      <w:p w14:paraId="2A9ED3D9" w14:textId="5AD71740" w:rsidR="007D6C98" w:rsidRDefault="007D6C98">
        <w:pPr>
          <w:pStyle w:val="af0"/>
          <w:jc w:val="center"/>
        </w:pPr>
        <w:r>
          <w:fldChar w:fldCharType="begin"/>
        </w:r>
        <w:r>
          <w:instrText>PAGE   \* MERGEFORMAT</w:instrText>
        </w:r>
        <w:r>
          <w:fldChar w:fldCharType="separate"/>
        </w:r>
        <w:r w:rsidR="00195616">
          <w:rPr>
            <w:noProof/>
          </w:rPr>
          <w:t>2</w:t>
        </w:r>
        <w:r>
          <w:fldChar w:fldCharType="end"/>
        </w:r>
      </w:p>
    </w:sdtContent>
  </w:sdt>
  <w:p w14:paraId="2BF8A00C" w14:textId="77777777" w:rsidR="007D6C98" w:rsidRDefault="007D6C9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FF4B" w14:textId="77777777" w:rsidR="00DC1BCB" w:rsidRDefault="00DC1BCB" w:rsidP="007D6C98">
      <w:pPr>
        <w:spacing w:after="0" w:line="240" w:lineRule="auto"/>
      </w:pPr>
      <w:r>
        <w:separator/>
      </w:r>
    </w:p>
  </w:footnote>
  <w:footnote w:type="continuationSeparator" w:id="0">
    <w:p w14:paraId="17F5136C" w14:textId="77777777" w:rsidR="00DC1BCB" w:rsidRDefault="00DC1BCB" w:rsidP="007D6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06"/>
    <w:rsid w:val="000730DB"/>
    <w:rsid w:val="00195616"/>
    <w:rsid w:val="002055FA"/>
    <w:rsid w:val="002F637F"/>
    <w:rsid w:val="00604D58"/>
    <w:rsid w:val="007D6C98"/>
    <w:rsid w:val="00C65D06"/>
    <w:rsid w:val="00DC1BCB"/>
    <w:rsid w:val="00E2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5295"/>
  <w15:chartTrackingRefBased/>
  <w15:docId w15:val="{5A589FE3-A3AB-4CAD-8261-2FD90C11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5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5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5D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5D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5D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5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5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5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5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D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5D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5D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5D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5D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5D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5D06"/>
    <w:rPr>
      <w:rFonts w:eastAsiaTheme="majorEastAsia" w:cstheme="majorBidi"/>
      <w:color w:val="595959" w:themeColor="text1" w:themeTint="A6"/>
    </w:rPr>
  </w:style>
  <w:style w:type="character" w:customStyle="1" w:styleId="80">
    <w:name w:val="Заголовок 8 Знак"/>
    <w:basedOn w:val="a0"/>
    <w:link w:val="8"/>
    <w:uiPriority w:val="9"/>
    <w:semiHidden/>
    <w:rsid w:val="00C65D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5D06"/>
    <w:rPr>
      <w:rFonts w:eastAsiaTheme="majorEastAsia" w:cstheme="majorBidi"/>
      <w:color w:val="272727" w:themeColor="text1" w:themeTint="D8"/>
    </w:rPr>
  </w:style>
  <w:style w:type="paragraph" w:styleId="a3">
    <w:name w:val="Title"/>
    <w:basedOn w:val="a"/>
    <w:next w:val="a"/>
    <w:link w:val="a4"/>
    <w:uiPriority w:val="10"/>
    <w:qFormat/>
    <w:rsid w:val="00C6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65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D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5D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5D06"/>
    <w:pPr>
      <w:spacing w:before="160"/>
      <w:jc w:val="center"/>
    </w:pPr>
    <w:rPr>
      <w:i/>
      <w:iCs/>
      <w:color w:val="404040" w:themeColor="text1" w:themeTint="BF"/>
    </w:rPr>
  </w:style>
  <w:style w:type="character" w:customStyle="1" w:styleId="22">
    <w:name w:val="Цитата 2 Знак"/>
    <w:basedOn w:val="a0"/>
    <w:link w:val="21"/>
    <w:uiPriority w:val="29"/>
    <w:rsid w:val="00C65D06"/>
    <w:rPr>
      <w:i/>
      <w:iCs/>
      <w:color w:val="404040" w:themeColor="text1" w:themeTint="BF"/>
    </w:rPr>
  </w:style>
  <w:style w:type="paragraph" w:styleId="a7">
    <w:name w:val="List Paragraph"/>
    <w:basedOn w:val="a"/>
    <w:uiPriority w:val="34"/>
    <w:qFormat/>
    <w:rsid w:val="00C65D06"/>
    <w:pPr>
      <w:ind w:left="720"/>
      <w:contextualSpacing/>
    </w:pPr>
  </w:style>
  <w:style w:type="character" w:styleId="a8">
    <w:name w:val="Intense Emphasis"/>
    <w:basedOn w:val="a0"/>
    <w:uiPriority w:val="21"/>
    <w:qFormat/>
    <w:rsid w:val="00C65D06"/>
    <w:rPr>
      <w:i/>
      <w:iCs/>
      <w:color w:val="2F5496" w:themeColor="accent1" w:themeShade="BF"/>
    </w:rPr>
  </w:style>
  <w:style w:type="paragraph" w:styleId="a9">
    <w:name w:val="Intense Quote"/>
    <w:basedOn w:val="a"/>
    <w:next w:val="a"/>
    <w:link w:val="aa"/>
    <w:uiPriority w:val="30"/>
    <w:qFormat/>
    <w:rsid w:val="00C65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5D06"/>
    <w:rPr>
      <w:i/>
      <w:iCs/>
      <w:color w:val="2F5496" w:themeColor="accent1" w:themeShade="BF"/>
    </w:rPr>
  </w:style>
  <w:style w:type="character" w:styleId="ab">
    <w:name w:val="Intense Reference"/>
    <w:basedOn w:val="a0"/>
    <w:uiPriority w:val="32"/>
    <w:qFormat/>
    <w:rsid w:val="00C65D06"/>
    <w:rPr>
      <w:b/>
      <w:bCs/>
      <w:smallCaps/>
      <w:color w:val="2F5496" w:themeColor="accent1" w:themeShade="BF"/>
      <w:spacing w:val="5"/>
    </w:rPr>
  </w:style>
  <w:style w:type="character" w:styleId="ac">
    <w:name w:val="Hyperlink"/>
    <w:basedOn w:val="a0"/>
    <w:uiPriority w:val="99"/>
    <w:unhideWhenUsed/>
    <w:rsid w:val="007D6C98"/>
    <w:rPr>
      <w:color w:val="0563C1" w:themeColor="hyperlink"/>
      <w:u w:val="single"/>
    </w:rPr>
  </w:style>
  <w:style w:type="character" w:customStyle="1" w:styleId="UnresolvedMention">
    <w:name w:val="Unresolved Mention"/>
    <w:basedOn w:val="a0"/>
    <w:uiPriority w:val="99"/>
    <w:semiHidden/>
    <w:unhideWhenUsed/>
    <w:rsid w:val="007D6C98"/>
    <w:rPr>
      <w:color w:val="605E5C"/>
      <w:shd w:val="clear" w:color="auto" w:fill="E1DFDD"/>
    </w:rPr>
  </w:style>
  <w:style w:type="character" w:styleId="ad">
    <w:name w:val="FollowedHyperlink"/>
    <w:basedOn w:val="a0"/>
    <w:uiPriority w:val="99"/>
    <w:semiHidden/>
    <w:unhideWhenUsed/>
    <w:rsid w:val="007D6C98"/>
    <w:rPr>
      <w:color w:val="954F72" w:themeColor="followedHyperlink"/>
      <w:u w:val="single"/>
    </w:rPr>
  </w:style>
  <w:style w:type="paragraph" w:styleId="ae">
    <w:name w:val="header"/>
    <w:basedOn w:val="a"/>
    <w:link w:val="af"/>
    <w:uiPriority w:val="99"/>
    <w:unhideWhenUsed/>
    <w:rsid w:val="007D6C9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D6C98"/>
  </w:style>
  <w:style w:type="paragraph" w:styleId="af0">
    <w:name w:val="footer"/>
    <w:basedOn w:val="a"/>
    <w:link w:val="af1"/>
    <w:uiPriority w:val="99"/>
    <w:unhideWhenUsed/>
    <w:rsid w:val="007D6C9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D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yandex.ru/u/69f3126395add506852c79f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Безрукова</dc:creator>
  <cp:keywords/>
  <dc:description/>
  <cp:lastModifiedBy>user-PC6</cp:lastModifiedBy>
  <cp:revision>4</cp:revision>
  <dcterms:created xsi:type="dcterms:W3CDTF">2026-05-18T05:33:00Z</dcterms:created>
  <dcterms:modified xsi:type="dcterms:W3CDTF">2026-05-28T09:38:00Z</dcterms:modified>
</cp:coreProperties>
</file>