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3C" w:rsidRPr="008A2D3C" w:rsidRDefault="008A2D3C" w:rsidP="008A2D3C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от 21 января 2015 г. N 29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ОБ УТВЕРЖДЕНИИ ПРАВИЛ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СООБЩЕНИЯ РАБОТОДАТЕЛЕМ О ЗАКЛЮЧЕНИИ ТРУДОВОГО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ИЛИ ГРАЖДАНСКО-ПРАВОВОГО ДОГОВОРА НА ВЫПОЛНЕНИЕ РАБОТ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(ОКАЗАНИЕ УСЛУГ) С ГРАЖДАНИНОМ, ЗАМЕЩАВШИМ ДОЛЖНОСТИ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ГОСУДАРСТВЕННОЙ ИЛИ МУНИЦИПАЛЬНОЙ СЛУЖБЫ, ПЕРЕЧЕНЬ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КОТОРЫХ УСТАНАВЛИВАЕТСЯ НОРМАТИВНЫМИ ПРАВОВЫМИ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АКТАМИ РОССИЙСКОЙ ФЕДЕРАЦИИ</w:t>
      </w:r>
    </w:p>
    <w:p w:rsidR="008A2D3C" w:rsidRPr="008A2D3C" w:rsidRDefault="008A2D3C" w:rsidP="008A2D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2D3C" w:rsidRPr="008A2D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8A2D3C" w:rsidRPr="008A2D3C" w:rsidRDefault="008A2D3C" w:rsidP="008A2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Правительства РФ от 09.08.2016 </w:t>
            </w:r>
            <w:hyperlink r:id="rId4">
              <w:r w:rsidRPr="008A2D3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762</w:t>
              </w:r>
            </w:hyperlink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8A2D3C" w:rsidRPr="008A2D3C" w:rsidRDefault="008A2D3C" w:rsidP="008A2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10.07.2020 </w:t>
            </w:r>
            <w:hyperlink r:id="rId5">
              <w:r w:rsidRPr="008A2D3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1017</w:t>
              </w:r>
            </w:hyperlink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D3C" w:rsidRPr="008A2D3C" w:rsidRDefault="008A2D3C" w:rsidP="008A2D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статьей 12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Федерального закона "О противодействии коррупции" Правительство Российской Федерации постановляет: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34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hyperlink r:id="rId7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8A2D3C" w:rsidRPr="008A2D3C" w:rsidRDefault="008A2D3C" w:rsidP="008A2D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A2D3C" w:rsidRPr="008A2D3C" w:rsidRDefault="008A2D3C" w:rsidP="008A2D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Д.МЕДВЕДЕВ</w:t>
      </w: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Утверждены</w:t>
      </w:r>
    </w:p>
    <w:p w:rsidR="008A2D3C" w:rsidRPr="008A2D3C" w:rsidRDefault="008A2D3C" w:rsidP="008A2D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8A2D3C" w:rsidRPr="008A2D3C" w:rsidRDefault="008A2D3C" w:rsidP="008A2D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A2D3C" w:rsidRPr="008A2D3C" w:rsidRDefault="008A2D3C" w:rsidP="008A2D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от 21 января 2015 г. N 29</w:t>
      </w: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8A2D3C">
        <w:rPr>
          <w:rFonts w:ascii="Times New Roman" w:hAnsi="Times New Roman" w:cs="Times New Roman"/>
          <w:sz w:val="24"/>
          <w:szCs w:val="24"/>
        </w:rPr>
        <w:t>ПРАВИЛА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СООБЩЕНИЯ РАБОТОДАТЕЛЕМ О ЗАКЛЮЧЕНИИ ТРУДОВОГО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ИЛИ ГРАЖДАНСКО-ПРАВОВОГО ДОГОВОРА НА ВЫПОЛНЕНИЕ РАБОТ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(ОКАЗАНИЕ УСЛУГ) С ГРАЖДАНИНОМ, ЗАМЕЩАВШИМ ДОЛЖНОСТИ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ГОСУДАРСТВЕННОЙ ИЛИ МУНИЦИПАЛЬНОЙ СЛУЖБЫ, ПЕРЕЧЕНЬ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КОТОРЫХ УСТАНАВЛИВАЕТСЯ НОРМАТИВНЫМИ ПРАВОВЫМИ</w:t>
      </w:r>
    </w:p>
    <w:p w:rsidR="008A2D3C" w:rsidRPr="008A2D3C" w:rsidRDefault="008A2D3C" w:rsidP="008A2D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АКТАМИ РОССИЙСКОЙ ФЕДЕРАЦИИ</w:t>
      </w:r>
    </w:p>
    <w:p w:rsidR="008A2D3C" w:rsidRPr="008A2D3C" w:rsidRDefault="008A2D3C" w:rsidP="008A2D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2D3C" w:rsidRPr="008A2D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8A2D3C" w:rsidRPr="008A2D3C" w:rsidRDefault="008A2D3C" w:rsidP="008A2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Правительства РФ от 09.08.2016 </w:t>
            </w:r>
            <w:hyperlink r:id="rId8">
              <w:r w:rsidRPr="008A2D3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762</w:t>
              </w:r>
            </w:hyperlink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8A2D3C" w:rsidRPr="008A2D3C" w:rsidRDefault="008A2D3C" w:rsidP="008A2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10.07.2020 </w:t>
            </w:r>
            <w:hyperlink r:id="rId9">
              <w:r w:rsidRPr="008A2D3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1017</w:t>
              </w:r>
            </w:hyperlink>
            <w:r w:rsidRPr="008A2D3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D3C" w:rsidRPr="008A2D3C" w:rsidRDefault="008A2D3C" w:rsidP="008A2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0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Правительства РФ от 09.08.2016 N 762)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0"/>
      <w:bookmarkEnd w:id="2"/>
      <w:r w:rsidRPr="008A2D3C">
        <w:rPr>
          <w:rFonts w:ascii="Times New Roman" w:hAnsi="Times New Roman" w:cs="Times New Roman"/>
          <w:sz w:val="24"/>
          <w:szCs w:val="24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б) число, месяц, год и место рождения гражданина;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2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статьей 66.1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13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Правительства РФ от 10.07.2020 N 1017)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г) наименование организации (полное, а также сокращенное (при наличии).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6. В случае если с гражданином заключен трудовой договор, наряду со сведениями, указанными в </w:t>
      </w:r>
      <w:hyperlink w:anchor="P50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настоящих Правил, также указываются следующие данные: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 w:rsidRPr="008A2D3C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8A2D3C">
        <w:rPr>
          <w:rFonts w:ascii="Times New Roman" w:hAnsi="Times New Roman" w:cs="Times New Roman"/>
          <w:sz w:val="24"/>
          <w:szCs w:val="24"/>
        </w:rPr>
        <w:t xml:space="preserve"> настоящих Правил, также указываются следующие данные: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а) дата и номер гражданско-правового договора;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б) срок гражданско-правового договора (сроки начала и окончания выполнения работ (оказания услуг);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в) предмет гражданско-правового договора (с кратким описанием работы (услуги) и ее результата);</w:t>
      </w:r>
    </w:p>
    <w:p w:rsidR="008A2D3C" w:rsidRPr="008A2D3C" w:rsidRDefault="008A2D3C" w:rsidP="008A2D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C">
        <w:rPr>
          <w:rFonts w:ascii="Times New Roman" w:hAnsi="Times New Roman" w:cs="Times New Roman"/>
          <w:sz w:val="24"/>
          <w:szCs w:val="24"/>
        </w:rPr>
        <w:t>г) стоимость работ (услуг) по гражданско-правовому договору.</w:t>
      </w:r>
    </w:p>
    <w:p w:rsidR="008A2D3C" w:rsidRPr="008A2D3C" w:rsidRDefault="008A2D3C" w:rsidP="008A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069" w:rsidRPr="008A2D3C" w:rsidRDefault="008A2D3C" w:rsidP="008A2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069" w:rsidRPr="008A2D3C" w:rsidSect="007C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3C"/>
    <w:rsid w:val="000B6328"/>
    <w:rsid w:val="008A2D3C"/>
    <w:rsid w:val="00C1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9355"/>
  <w15:chartTrackingRefBased/>
  <w15:docId w15:val="{E39A8317-885E-48D0-8CCE-DB421A69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D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2D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A2D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6612F33C52406EFC5F0AEBA2ED6455920762611FFE70610DEC1AD5C43CE919B3C903F9EA38E4FC5233BF76F7E8110DC077A558F281A032WAK3E" TargetMode="External"/><Relationship Id="rId13" Type="http://schemas.openxmlformats.org/officeDocument/2006/relationships/hyperlink" Target="consultantplus://offline/ref=0E6612F33C52406EFC5F0AEBA2ED6455940661641CFB70610DEC1AD5C43CE919B3C903F9EA38E4F55533BF76F7E8110DC077A558F281A032WAK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6612F33C52406EFC5F0AEBA2ED64559107656512FB70610DEC1AD5C43CE919A1C95BF5E83BFAFD5526E927B1WBKFE" TargetMode="External"/><Relationship Id="rId12" Type="http://schemas.openxmlformats.org/officeDocument/2006/relationships/hyperlink" Target="consultantplus://offline/ref=0E6612F33C52406EFC5F0AEBA2ED64559404656612FA70610DEC1AD5C43CE919B3C903FAE93EE4F70369AF72BEBF1F11C26BBA58EC81WAK2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6612F33C52406EFC5F0AEBA2ED64559405696313F370610DEC1AD5C43CE919B3C903FBE933B0AD136DE625B0A31D0DDD6BA458WEKEE" TargetMode="External"/><Relationship Id="rId11" Type="http://schemas.openxmlformats.org/officeDocument/2006/relationships/hyperlink" Target="consultantplus://offline/ref=0E6612F33C52406EFC5F0AEBA2ED6455920762611FFE70610DEC1AD5C43CE919B3C903F9EA38E4FC5233BF76F7E8110DC077A558F281A032WAK3E" TargetMode="External"/><Relationship Id="rId5" Type="http://schemas.openxmlformats.org/officeDocument/2006/relationships/hyperlink" Target="consultantplus://offline/ref=0E6612F33C52406EFC5F0AEBA2ED6455940661641CFB70610DEC1AD5C43CE919B3C903F9EA38E4F55533BF76F7E8110DC077A558F281A032WAK3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E6612F33C52406EFC5F0AEBA2ED64559107636712F870610DEC1AD5C43CE919B3C903F9EA38E4FC5033BF76F7E8110DC077A558F281A032WAK3E" TargetMode="External"/><Relationship Id="rId4" Type="http://schemas.openxmlformats.org/officeDocument/2006/relationships/hyperlink" Target="consultantplus://offline/ref=0E6612F33C52406EFC5F0AEBA2ED6455920762611FFE70610DEC1AD5C43CE919B3C903F9EA38E4FC5233BF76F7E8110DC077A558F281A032WAK3E" TargetMode="External"/><Relationship Id="rId9" Type="http://schemas.openxmlformats.org/officeDocument/2006/relationships/hyperlink" Target="consultantplus://offline/ref=0E6612F33C52406EFC5F0AEBA2ED6455940661641CFB70610DEC1AD5C43CE919B3C903F9EA38E4F55533BF76F7E8110DC077A558F281A032WAK3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2022-12-23T04:10:00Z</dcterms:created>
  <dcterms:modified xsi:type="dcterms:W3CDTF">2022-12-23T04:12:00Z</dcterms:modified>
</cp:coreProperties>
</file>