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839" w:rsidRDefault="00267839" w:rsidP="00267839">
      <w:pPr>
        <w:widowControl w:val="0"/>
        <w:jc w:val="center"/>
        <w:rPr>
          <w:b/>
          <w:sz w:val="28"/>
          <w:szCs w:val="28"/>
        </w:rPr>
      </w:pPr>
      <w:bookmarkStart w:id="0" w:name="_GoBack"/>
      <w:r w:rsidRPr="00C3354F">
        <w:rPr>
          <w:b/>
          <w:sz w:val="28"/>
          <w:szCs w:val="28"/>
        </w:rPr>
        <w:t>КРИТЕРИИ ОТНЕСЕНИЯ ОБЪЕКТОВ КОНТРОЛЯ К КАТЕГОРИЯМ РИСКА В РАМКАХ ОСУЩЕСТВЛЕНИЯ МУНИЦИПАЛЬНОГО ЖИЛИЩНОГО КОНТРОЛЯ</w:t>
      </w:r>
      <w:bookmarkEnd w:id="0"/>
    </w:p>
    <w:p w:rsidR="00267839" w:rsidRPr="00C3354F" w:rsidRDefault="00267839" w:rsidP="00267839">
      <w:pPr>
        <w:widowControl w:val="0"/>
        <w:jc w:val="center"/>
        <w:rPr>
          <w:b/>
          <w:sz w:val="28"/>
          <w:szCs w:val="28"/>
        </w:rPr>
      </w:pPr>
    </w:p>
    <w:p w:rsidR="00267839" w:rsidRDefault="00267839" w:rsidP="00267839">
      <w:pPr>
        <w:widowControl w:val="0"/>
        <w:ind w:firstLine="567"/>
        <w:jc w:val="both"/>
        <w:rPr>
          <w:sz w:val="28"/>
          <w:szCs w:val="28"/>
        </w:rPr>
      </w:pPr>
      <w:r w:rsidRPr="00C3354F">
        <w:rPr>
          <w:sz w:val="28"/>
          <w:szCs w:val="28"/>
        </w:rPr>
        <w:t xml:space="preserve">1. Отнесение объектов контроля к определенной категории риска осуществляется в зависимости от значения показателя риска: </w:t>
      </w:r>
    </w:p>
    <w:p w:rsidR="00267839" w:rsidRDefault="00267839" w:rsidP="00267839">
      <w:pPr>
        <w:widowControl w:val="0"/>
        <w:ind w:firstLine="567"/>
        <w:jc w:val="both"/>
        <w:rPr>
          <w:sz w:val="28"/>
          <w:szCs w:val="28"/>
        </w:rPr>
      </w:pPr>
      <w:r w:rsidRPr="00C3354F">
        <w:rPr>
          <w:sz w:val="28"/>
          <w:szCs w:val="28"/>
        </w:rPr>
        <w:t xml:space="preserve">а) при значении показателя риска от 5 до 7 включительно - к категории среднего риска; </w:t>
      </w:r>
    </w:p>
    <w:p w:rsidR="00267839" w:rsidRDefault="00267839" w:rsidP="00267839">
      <w:pPr>
        <w:widowControl w:val="0"/>
        <w:ind w:firstLine="567"/>
        <w:jc w:val="both"/>
        <w:rPr>
          <w:sz w:val="28"/>
          <w:szCs w:val="28"/>
        </w:rPr>
      </w:pPr>
      <w:r w:rsidRPr="00C3354F">
        <w:rPr>
          <w:sz w:val="28"/>
          <w:szCs w:val="28"/>
        </w:rPr>
        <w:t xml:space="preserve">б) при значении показателя риска от 2 до 4 включительно - к категории умеренного риска; в) при значении показателя риска от 0 до 1 включительно - к категории низкого риска. </w:t>
      </w:r>
    </w:p>
    <w:p w:rsidR="00267839" w:rsidRDefault="00267839" w:rsidP="00267839">
      <w:pPr>
        <w:widowControl w:val="0"/>
        <w:ind w:firstLine="567"/>
        <w:jc w:val="both"/>
        <w:rPr>
          <w:sz w:val="28"/>
          <w:szCs w:val="28"/>
        </w:rPr>
      </w:pPr>
      <w:r w:rsidRPr="00C3354F">
        <w:rPr>
          <w:sz w:val="28"/>
          <w:szCs w:val="28"/>
        </w:rPr>
        <w:t xml:space="preserve">2. Показатель риска рассчитывается по следующей формуле: </w:t>
      </w:r>
    </w:p>
    <w:p w:rsidR="00267839" w:rsidRDefault="00267839" w:rsidP="00267839">
      <w:pPr>
        <w:widowControl w:val="0"/>
        <w:ind w:firstLine="567"/>
        <w:jc w:val="both"/>
        <w:rPr>
          <w:sz w:val="28"/>
          <w:szCs w:val="28"/>
        </w:rPr>
      </w:pPr>
      <w:r w:rsidRPr="00C3354F">
        <w:rPr>
          <w:sz w:val="28"/>
          <w:szCs w:val="28"/>
        </w:rPr>
        <w:t xml:space="preserve">К = 2 * V1 + V2 + V3 + 2 x V4, </w:t>
      </w:r>
    </w:p>
    <w:p w:rsidR="00267839" w:rsidRDefault="00267839" w:rsidP="00267839">
      <w:pPr>
        <w:widowControl w:val="0"/>
        <w:ind w:firstLine="567"/>
        <w:jc w:val="both"/>
        <w:rPr>
          <w:sz w:val="28"/>
          <w:szCs w:val="28"/>
        </w:rPr>
      </w:pPr>
      <w:r w:rsidRPr="00C3354F">
        <w:rPr>
          <w:sz w:val="28"/>
          <w:szCs w:val="28"/>
        </w:rPr>
        <w:t xml:space="preserve">где: </w:t>
      </w:r>
    </w:p>
    <w:p w:rsidR="00267839" w:rsidRDefault="00267839" w:rsidP="00267839">
      <w:pPr>
        <w:widowControl w:val="0"/>
        <w:ind w:firstLine="567"/>
        <w:jc w:val="both"/>
        <w:rPr>
          <w:sz w:val="28"/>
          <w:szCs w:val="28"/>
        </w:rPr>
      </w:pPr>
      <w:r w:rsidRPr="00C3354F">
        <w:rPr>
          <w:sz w:val="28"/>
          <w:szCs w:val="28"/>
        </w:rPr>
        <w:t xml:space="preserve">К - показатель риска; </w:t>
      </w:r>
    </w:p>
    <w:p w:rsidR="00267839" w:rsidRDefault="00267839" w:rsidP="00267839">
      <w:pPr>
        <w:widowControl w:val="0"/>
        <w:ind w:firstLine="567"/>
        <w:jc w:val="both"/>
        <w:rPr>
          <w:sz w:val="28"/>
          <w:szCs w:val="28"/>
        </w:rPr>
      </w:pPr>
      <w:r w:rsidRPr="00C3354F">
        <w:rPr>
          <w:sz w:val="28"/>
          <w:szCs w:val="28"/>
        </w:rPr>
        <w:t xml:space="preserve">V1 - количество вступивших в законную силу за два календарных года, предшествующих году, в котором принимается решение об отнесении объекта контроля к определенной категории риска (далее - решение об отнесении деятельности к категории риска), постановлений о назначении административного наказания контролируемому лицу (его должностным лицам) за совершение административного правонарушения, предусмотренного статьей 19.4.1 Кодекса Российской Федерации об административных правонарушениях, вынесенных по протоколам об административных правонарушениях, составленных контрольным органом; </w:t>
      </w:r>
    </w:p>
    <w:p w:rsidR="00267839" w:rsidRDefault="00267839" w:rsidP="00267839">
      <w:pPr>
        <w:widowControl w:val="0"/>
        <w:ind w:firstLine="567"/>
        <w:jc w:val="both"/>
        <w:rPr>
          <w:sz w:val="28"/>
          <w:szCs w:val="28"/>
        </w:rPr>
      </w:pPr>
      <w:r w:rsidRPr="00C3354F">
        <w:rPr>
          <w:sz w:val="28"/>
          <w:szCs w:val="28"/>
        </w:rPr>
        <w:t xml:space="preserve">V2 - количество вступивших в законную силу за два календарных года, предшествующих году, в котором принимается решение об отнесении объекта контроля к категории риска, постановлений о назначении административного наказания контролируемому лицу (его должностным лицам) за совершение административного правонарушения, предусмотренного статьей 19.7 Кодекса Российской Федерации об административных правонарушениях, вынесенных по протоколам об административных правонарушениях, составленных контрольным органом; </w:t>
      </w:r>
    </w:p>
    <w:p w:rsidR="00267839" w:rsidRDefault="00267839" w:rsidP="00267839">
      <w:pPr>
        <w:widowControl w:val="0"/>
        <w:ind w:firstLine="567"/>
        <w:jc w:val="both"/>
        <w:rPr>
          <w:sz w:val="28"/>
          <w:szCs w:val="28"/>
        </w:rPr>
      </w:pPr>
      <w:r w:rsidRPr="00C3354F">
        <w:rPr>
          <w:sz w:val="28"/>
          <w:szCs w:val="28"/>
        </w:rPr>
        <w:t xml:space="preserve">V3 - количество вступивших в законную силу за два календарных года, предшествующих году, в котором принимается решение об отнесении объекта контроля к категории риска, постановлений о назначении административного наказания контролируемому лицу (его должностным лицам) за совершение административных правонарушений, предусмотренных статьями 7.21 - 7.23 Кодекса Российской Федерации об 30 административных правонарушениях, вынесенных по материалам контрольных мероприятий, составленных контрольным органом; </w:t>
      </w:r>
    </w:p>
    <w:p w:rsidR="00267839" w:rsidRDefault="00267839" w:rsidP="00267839">
      <w:pPr>
        <w:widowControl w:val="0"/>
        <w:ind w:firstLine="567"/>
        <w:jc w:val="both"/>
        <w:rPr>
          <w:sz w:val="28"/>
          <w:szCs w:val="28"/>
        </w:rPr>
      </w:pPr>
      <w:r w:rsidRPr="00C3354F">
        <w:rPr>
          <w:sz w:val="28"/>
          <w:szCs w:val="28"/>
        </w:rPr>
        <w:t xml:space="preserve">V4 - количество вступивших в законную силу за два календарных года, предшествующих году, в котором принимается решение об отнесении деятельности к категории риска, постановлений о назначении административного наказания контролируемому лицу (его должностным лицам) за совершение административного правонарушения, </w:t>
      </w:r>
      <w:r w:rsidRPr="00C3354F">
        <w:rPr>
          <w:sz w:val="28"/>
          <w:szCs w:val="28"/>
        </w:rPr>
        <w:lastRenderedPageBreak/>
        <w:t xml:space="preserve">предусмотренного частью 1 статьи 19.5 Кодекса Российской Федерации об административных правонарушениях, вынесенных по протоколам об административных правонарушениях, составленных контрольным органом. </w:t>
      </w:r>
    </w:p>
    <w:p w:rsidR="00267839" w:rsidRDefault="00267839" w:rsidP="00267839">
      <w:pPr>
        <w:widowControl w:val="0"/>
        <w:ind w:firstLine="567"/>
        <w:jc w:val="both"/>
        <w:rPr>
          <w:sz w:val="28"/>
          <w:szCs w:val="28"/>
        </w:rPr>
      </w:pPr>
      <w:r w:rsidRPr="00C3354F">
        <w:rPr>
          <w:sz w:val="28"/>
          <w:szCs w:val="28"/>
        </w:rPr>
        <w:t xml:space="preserve">3. С учетом вероятности нарушения обязательных требований объекты муниципального жилищного контроля, подлежащие отнесению к категории низкого риска, подлежат отнесению к категориям среднего риска при наличии вступивших в законную силу в течение последних 3 лет на дату принятия (изменения) решения об отнесении объекта муниципального жилищного контроля к категории риска двух и более постановлений (решений) по делу об административном правонарушении с назначением административного наказания связанных с: </w:t>
      </w:r>
    </w:p>
    <w:p w:rsidR="00267839" w:rsidRDefault="00267839" w:rsidP="00267839">
      <w:pPr>
        <w:widowControl w:val="0"/>
        <w:ind w:firstLine="567"/>
        <w:jc w:val="both"/>
        <w:rPr>
          <w:sz w:val="28"/>
          <w:szCs w:val="28"/>
        </w:rPr>
      </w:pPr>
      <w:r w:rsidRPr="00C3354F">
        <w:rPr>
          <w:sz w:val="28"/>
          <w:szCs w:val="28"/>
        </w:rPr>
        <w:t xml:space="preserve">а) нарушением жилищного законодательства в отношении муниципального жилищного фонда, ответственность за которое предусмотрена главой 7 Кодекса Российской Федерации об административных правонарушениях; </w:t>
      </w:r>
    </w:p>
    <w:p w:rsidR="00267839" w:rsidRDefault="00267839" w:rsidP="00267839">
      <w:pPr>
        <w:widowControl w:val="0"/>
        <w:ind w:firstLine="567"/>
        <w:jc w:val="both"/>
        <w:rPr>
          <w:sz w:val="28"/>
          <w:szCs w:val="28"/>
        </w:rPr>
      </w:pPr>
      <w:r w:rsidRPr="00C3354F">
        <w:rPr>
          <w:sz w:val="28"/>
          <w:szCs w:val="28"/>
        </w:rPr>
        <w:t xml:space="preserve">б) воспрепятствованием законной деятельности должностного лица органа муниципального контроля по проведению проверок или уклонением от таких проверок, ответственность за которые предусмотрена статьей 19.4.1 Кодекса Российской Федерации об административных правонарушениях; </w:t>
      </w:r>
    </w:p>
    <w:p w:rsidR="00267839" w:rsidRPr="00C3354F" w:rsidRDefault="00267839" w:rsidP="00267839">
      <w:pPr>
        <w:widowControl w:val="0"/>
        <w:ind w:firstLine="567"/>
        <w:jc w:val="both"/>
        <w:rPr>
          <w:b/>
          <w:sz w:val="28"/>
          <w:szCs w:val="28"/>
        </w:rPr>
      </w:pPr>
      <w:r w:rsidRPr="00C3354F">
        <w:rPr>
          <w:sz w:val="28"/>
          <w:szCs w:val="28"/>
        </w:rPr>
        <w:t>в) невыполнением в срок законного предписания органа муниципального контроля, ответственность за которое предусмотрена статьей 19.5 Кодекса Российской Федерации об административных правонарушениях.</w:t>
      </w:r>
    </w:p>
    <w:p w:rsidR="00243734" w:rsidRDefault="00243734"/>
    <w:sectPr w:rsidR="00243734" w:rsidSect="00243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839"/>
    <w:rsid w:val="0003129E"/>
    <w:rsid w:val="00243734"/>
    <w:rsid w:val="00267839"/>
    <w:rsid w:val="009C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26DD1B-B9E7-4326-AD74-A8F27933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myasnikovai</dc:creator>
  <cp:keywords/>
  <dc:description/>
  <cp:lastModifiedBy>Маегов Евгений Владимирович</cp:lastModifiedBy>
  <cp:revision>4</cp:revision>
  <dcterms:created xsi:type="dcterms:W3CDTF">2026-02-19T01:44:00Z</dcterms:created>
  <dcterms:modified xsi:type="dcterms:W3CDTF">2026-02-19T08:06:00Z</dcterms:modified>
</cp:coreProperties>
</file>