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D86" w:rsidRPr="008A709D" w:rsidRDefault="006A0D86" w:rsidP="006A0D86">
      <w:pPr>
        <w:pStyle w:val="ConsNormal"/>
        <w:widowControl/>
        <w:spacing w:after="120"/>
        <w:ind w:right="0" w:firstLine="0"/>
        <w:jc w:val="center"/>
        <w:rPr>
          <w:rFonts w:ascii="Times New Roman" w:hAnsi="Times New Roman" w:cs="Times New Roman"/>
          <w:sz w:val="28"/>
          <w:szCs w:val="28"/>
        </w:rPr>
      </w:pPr>
      <w:bookmarkStart w:id="0" w:name="_GoBack"/>
      <w:r w:rsidRPr="008A709D">
        <w:rPr>
          <w:rFonts w:ascii="Times New Roman" w:hAnsi="Times New Roman" w:cs="Times New Roman"/>
          <w:i/>
          <w:noProof/>
        </w:rPr>
        <w:drawing>
          <wp:inline distT="0" distB="0" distL="0" distR="0">
            <wp:extent cx="661367" cy="925286"/>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7" cstate="email">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61839" cy="925947"/>
                    </a:xfrm>
                    <a:prstGeom prst="rect">
                      <a:avLst/>
                    </a:prstGeom>
                    <a:noFill/>
                    <a:ln w="9525">
                      <a:noFill/>
                      <a:miter lim="800000"/>
                      <a:headEnd/>
                      <a:tailEnd/>
                    </a:ln>
                  </pic:spPr>
                </pic:pic>
              </a:graphicData>
            </a:graphic>
          </wp:inline>
        </w:drawing>
      </w:r>
      <w:bookmarkEnd w:id="0"/>
    </w:p>
    <w:p w:rsidR="006A0D86" w:rsidRPr="008A709D" w:rsidRDefault="006A0D86" w:rsidP="006A0D86">
      <w:pPr>
        <w:pStyle w:val="ConsNormal"/>
        <w:widowControl/>
        <w:spacing w:after="120"/>
        <w:ind w:right="0" w:firstLine="0"/>
        <w:jc w:val="center"/>
        <w:rPr>
          <w:rFonts w:ascii="Times New Roman" w:hAnsi="Times New Roman" w:cs="Times New Roman"/>
          <w:b/>
          <w:sz w:val="24"/>
          <w:szCs w:val="24"/>
        </w:rPr>
      </w:pPr>
      <w:r w:rsidRPr="008A709D">
        <w:rPr>
          <w:rFonts w:ascii="Times New Roman" w:hAnsi="Times New Roman" w:cs="Times New Roman"/>
          <w:b/>
          <w:sz w:val="24"/>
          <w:szCs w:val="24"/>
        </w:rPr>
        <w:t>КРАСНОЯРСКИЙ КРАЙ</w:t>
      </w:r>
    </w:p>
    <w:p w:rsidR="006A0D86" w:rsidRPr="008A709D" w:rsidRDefault="006A0D86" w:rsidP="006A0D86">
      <w:pPr>
        <w:pStyle w:val="ConsNormal"/>
        <w:widowControl/>
        <w:ind w:right="0" w:firstLine="0"/>
        <w:jc w:val="center"/>
        <w:rPr>
          <w:rFonts w:ascii="Times New Roman" w:hAnsi="Times New Roman" w:cs="Times New Roman"/>
          <w:b/>
          <w:sz w:val="24"/>
          <w:szCs w:val="24"/>
        </w:rPr>
      </w:pPr>
      <w:r w:rsidRPr="008A709D">
        <w:rPr>
          <w:rFonts w:ascii="Times New Roman" w:hAnsi="Times New Roman" w:cs="Times New Roman"/>
          <w:b/>
          <w:sz w:val="24"/>
          <w:szCs w:val="24"/>
        </w:rPr>
        <w:t>ШУШЕНСКИЙ РАЙОННЫЙ СОВЕТ ДЕПУТАТОВ</w:t>
      </w:r>
    </w:p>
    <w:p w:rsidR="006A0D86" w:rsidRPr="008A709D" w:rsidRDefault="006A0D86" w:rsidP="006A0D86">
      <w:pPr>
        <w:pStyle w:val="ConsNormal"/>
        <w:widowControl/>
        <w:jc w:val="center"/>
        <w:rPr>
          <w:rFonts w:ascii="Times New Roman" w:hAnsi="Times New Roman" w:cs="Times New Roman"/>
          <w:b/>
          <w:sz w:val="24"/>
          <w:szCs w:val="24"/>
        </w:rPr>
      </w:pPr>
    </w:p>
    <w:p w:rsidR="006A0D86" w:rsidRPr="008A709D" w:rsidRDefault="006A0D86" w:rsidP="006A0D86">
      <w:pPr>
        <w:pStyle w:val="ConsNormal"/>
        <w:widowControl/>
        <w:ind w:right="0" w:firstLine="0"/>
        <w:jc w:val="center"/>
        <w:rPr>
          <w:rFonts w:ascii="Times New Roman" w:hAnsi="Times New Roman" w:cs="Times New Roman"/>
          <w:b/>
          <w:spacing w:val="-20"/>
          <w:sz w:val="24"/>
          <w:szCs w:val="24"/>
        </w:rPr>
      </w:pPr>
      <w:r w:rsidRPr="008A709D">
        <w:rPr>
          <w:rFonts w:ascii="Times New Roman" w:hAnsi="Times New Roman" w:cs="Times New Roman"/>
          <w:b/>
          <w:spacing w:val="-20"/>
          <w:sz w:val="24"/>
          <w:szCs w:val="24"/>
        </w:rPr>
        <w:t>Р Е Ш Е Н И Е</w:t>
      </w:r>
    </w:p>
    <w:p w:rsidR="006A0D86" w:rsidRPr="008A709D" w:rsidRDefault="006A0D86" w:rsidP="006A0D86">
      <w:pPr>
        <w:pStyle w:val="ConsNormal"/>
        <w:widowControl/>
        <w:ind w:right="0" w:firstLine="0"/>
        <w:jc w:val="center"/>
        <w:rPr>
          <w:rFonts w:ascii="Times New Roman" w:hAnsi="Times New Roman" w:cs="Times New Roman"/>
          <w:sz w:val="24"/>
          <w:szCs w:val="24"/>
        </w:rPr>
      </w:pPr>
    </w:p>
    <w:p w:rsidR="006A0D86" w:rsidRDefault="006A0D86" w:rsidP="006A0D86">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 xml:space="preserve">26.04.2024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Шушенское                                             № 407-39/н</w:t>
      </w:r>
    </w:p>
    <w:p w:rsidR="006A0D86" w:rsidRPr="008A709D" w:rsidRDefault="006A0D86" w:rsidP="006A0D86">
      <w:pPr>
        <w:pStyle w:val="ConsNormal"/>
        <w:widowControl/>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6A0D86" w:rsidRPr="008A709D" w:rsidTr="00E61B80">
        <w:trPr>
          <w:trHeight w:val="1326"/>
        </w:trPr>
        <w:tc>
          <w:tcPr>
            <w:tcW w:w="9537" w:type="dxa"/>
            <w:shd w:val="clear" w:color="auto" w:fill="auto"/>
          </w:tcPr>
          <w:tbl>
            <w:tblPr>
              <w:tblW w:w="6379" w:type="dxa"/>
              <w:tblLook w:val="04A0" w:firstRow="1" w:lastRow="0" w:firstColumn="1" w:lastColumn="0" w:noHBand="0" w:noVBand="1"/>
            </w:tblPr>
            <w:tblGrid>
              <w:gridCol w:w="6379"/>
            </w:tblGrid>
            <w:tr w:rsidR="006A0D86" w:rsidRPr="008A709D" w:rsidTr="00E61B80">
              <w:trPr>
                <w:trHeight w:val="1171"/>
              </w:trPr>
              <w:tc>
                <w:tcPr>
                  <w:tcW w:w="6379" w:type="dxa"/>
                  <w:shd w:val="clear" w:color="auto" w:fill="auto"/>
                </w:tcPr>
                <w:p w:rsidR="006A0D86" w:rsidRPr="008A709D" w:rsidRDefault="006A0D86" w:rsidP="00E61B80">
                  <w:pPr>
                    <w:jc w:val="both"/>
                  </w:pPr>
                  <w:r w:rsidRPr="008A709D">
                    <w:t>О внесении изменений в Правила землепользования и застройки муниципального образования «Казанцевский сельсовет» Шушенского района Красноярского края, утвержденные решением Шушенского районного Совета депутатов от 21.12.2012 № 334-2</w:t>
                  </w:r>
                  <w:r>
                    <w:t>2</w:t>
                  </w:r>
                  <w:r w:rsidRPr="008A709D">
                    <w:t xml:space="preserve">/н </w:t>
                  </w:r>
                  <w:r>
                    <w:t>(в редакции от 16.02.2024 № 391-36/н)</w:t>
                  </w:r>
                </w:p>
              </w:tc>
            </w:tr>
          </w:tbl>
          <w:p w:rsidR="006A0D86" w:rsidRPr="008A709D" w:rsidRDefault="006A0D86" w:rsidP="00E61B80"/>
        </w:tc>
        <w:tc>
          <w:tcPr>
            <w:tcW w:w="225" w:type="dxa"/>
            <w:shd w:val="clear" w:color="auto" w:fill="auto"/>
          </w:tcPr>
          <w:p w:rsidR="006A0D86" w:rsidRPr="008A709D" w:rsidRDefault="006A0D86" w:rsidP="00E61B80"/>
        </w:tc>
      </w:tr>
    </w:tbl>
    <w:p w:rsidR="006A0D86" w:rsidRPr="008A709D" w:rsidRDefault="006A0D86" w:rsidP="006A0D86">
      <w:pPr>
        <w:pStyle w:val="28"/>
        <w:spacing w:after="120"/>
        <w:rPr>
          <w:sz w:val="24"/>
        </w:rPr>
      </w:pPr>
    </w:p>
    <w:p w:rsidR="006A0D86" w:rsidRPr="008A709D" w:rsidRDefault="006A0D86" w:rsidP="006A0D86">
      <w:pPr>
        <w:pStyle w:val="28"/>
        <w:spacing w:after="120"/>
        <w:ind w:firstLine="567"/>
        <w:rPr>
          <w:sz w:val="24"/>
        </w:rPr>
      </w:pPr>
      <w:r w:rsidRPr="008A709D">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sidRPr="008A709D">
        <w:rPr>
          <w:color w:val="auto"/>
          <w:sz w:val="24"/>
        </w:rPr>
        <w:t xml:space="preserve"> частями 1, 3.3</w:t>
      </w:r>
      <w:r>
        <w:rPr>
          <w:color w:val="auto"/>
          <w:sz w:val="24"/>
        </w:rPr>
        <w:t>, 8, 9</w:t>
      </w:r>
      <w:r w:rsidRPr="008A709D">
        <w:rPr>
          <w:color w:val="auto"/>
          <w:sz w:val="24"/>
        </w:rPr>
        <w:t xml:space="preserve"> статьи 33 </w:t>
      </w:r>
      <w:r w:rsidRPr="008A709D">
        <w:rPr>
          <w:sz w:val="24"/>
        </w:rPr>
        <w:t xml:space="preserve">Градостроительного кодекса Российской Федерации от 29.12.2004 №190-ФЗ, на основании постановления администрации Шушенского района от </w:t>
      </w:r>
      <w:r>
        <w:rPr>
          <w:sz w:val="24"/>
        </w:rPr>
        <w:t>01.04.2024</w:t>
      </w:r>
      <w:r w:rsidRPr="008A709D">
        <w:rPr>
          <w:sz w:val="24"/>
        </w:rPr>
        <w:t xml:space="preserve"> № </w:t>
      </w:r>
      <w:r>
        <w:rPr>
          <w:sz w:val="24"/>
        </w:rPr>
        <w:t xml:space="preserve">462 </w:t>
      </w:r>
      <w:r w:rsidRPr="008A709D">
        <w:rPr>
          <w:sz w:val="24"/>
        </w:rPr>
        <w:t xml:space="preserve">«О подготовке проекта внесения изменений в </w:t>
      </w:r>
      <w:r>
        <w:rPr>
          <w:sz w:val="24"/>
        </w:rPr>
        <w:t>правила землепользования и застройки муниципального образования «Казанцевский сельсовет» Шушенского района Красноярского края</w:t>
      </w:r>
      <w:r w:rsidRPr="008A709D">
        <w:rPr>
          <w:sz w:val="24"/>
        </w:rPr>
        <w:t xml:space="preserve">», </w:t>
      </w:r>
      <w:r>
        <w:rPr>
          <w:sz w:val="24"/>
        </w:rPr>
        <w:t xml:space="preserve">принимая во </w:t>
      </w:r>
      <w:r w:rsidRPr="00256BE6">
        <w:rPr>
          <w:sz w:val="24"/>
        </w:rPr>
        <w:t xml:space="preserve">внимание Приказ Енисейского бассейнового водного управления от 01.12.2023 № 326 «Об установлении зон затопления, подтопления территорий, прилегающих к р. Енисей, р. </w:t>
      </w:r>
      <w:proofErr w:type="spellStart"/>
      <w:r w:rsidRPr="00256BE6">
        <w:rPr>
          <w:sz w:val="24"/>
        </w:rPr>
        <w:t>Оя</w:t>
      </w:r>
      <w:proofErr w:type="spellEnd"/>
      <w:r w:rsidRPr="00256BE6">
        <w:rPr>
          <w:sz w:val="24"/>
        </w:rPr>
        <w:t xml:space="preserve"> в с. Казанцево Шушенского района Красноярского края»</w:t>
      </w:r>
      <w:r>
        <w:rPr>
          <w:sz w:val="24"/>
        </w:rPr>
        <w:t xml:space="preserve">, </w:t>
      </w:r>
      <w:r w:rsidRPr="00256BE6">
        <w:rPr>
          <w:sz w:val="24"/>
        </w:rPr>
        <w:t>р</w:t>
      </w:r>
      <w:r w:rsidRPr="008A709D">
        <w:rPr>
          <w:sz w:val="24"/>
        </w:rPr>
        <w:t>уководствуясь Устав</w:t>
      </w:r>
      <w:r>
        <w:rPr>
          <w:sz w:val="24"/>
        </w:rPr>
        <w:t>ом</w:t>
      </w:r>
      <w:r w:rsidRPr="008A709D">
        <w:rPr>
          <w:sz w:val="24"/>
        </w:rPr>
        <w:t xml:space="preserve"> Шушенского района, Шушенский районный Совет депутатов</w:t>
      </w:r>
    </w:p>
    <w:p w:rsidR="006A0D86" w:rsidRPr="008A709D" w:rsidRDefault="006A0D86" w:rsidP="006A0D86">
      <w:pPr>
        <w:pStyle w:val="28"/>
        <w:spacing w:after="120"/>
        <w:ind w:firstLine="0"/>
        <w:rPr>
          <w:sz w:val="24"/>
        </w:rPr>
      </w:pPr>
      <w:r w:rsidRPr="008A709D">
        <w:rPr>
          <w:sz w:val="24"/>
        </w:rPr>
        <w:t>РЕШИЛ:</w:t>
      </w:r>
    </w:p>
    <w:p w:rsidR="006A0D86" w:rsidRPr="008A709D" w:rsidRDefault="006A0D86" w:rsidP="006A0D86">
      <w:pPr>
        <w:ind w:firstLine="567"/>
        <w:jc w:val="both"/>
        <w:rPr>
          <w:color w:val="000000"/>
        </w:rPr>
      </w:pPr>
      <w:r w:rsidRPr="008A709D">
        <w:rPr>
          <w:color w:val="000000"/>
        </w:rPr>
        <w:t xml:space="preserve">1. Внести в Правила землепользования и застройки муниципального образования </w:t>
      </w:r>
      <w:r w:rsidRPr="008A709D">
        <w:t xml:space="preserve">«Казанцевский сельсовет» Шушенского района Красноярского края, утвержденные решением Шушенского районного Совета депутатов </w:t>
      </w:r>
      <w:r>
        <w:t>от 21.12.2012 № 334-22</w:t>
      </w:r>
      <w:r w:rsidRPr="008A709D">
        <w:t>/н</w:t>
      </w:r>
      <w:r>
        <w:t xml:space="preserve"> (в редакции от 16.02.2024 № 391-36/н)</w:t>
      </w:r>
      <w:r w:rsidRPr="008A709D">
        <w:rPr>
          <w:color w:val="000000"/>
        </w:rPr>
        <w:t>, следующие изменения:</w:t>
      </w:r>
    </w:p>
    <w:p w:rsidR="006A0D86" w:rsidRPr="00B62DAB" w:rsidRDefault="006A0D86" w:rsidP="006A0D86">
      <w:pPr>
        <w:ind w:firstLine="567"/>
        <w:jc w:val="both"/>
        <w:rPr>
          <w:color w:val="000000" w:themeColor="text1"/>
        </w:rPr>
      </w:pPr>
      <w:r>
        <w:rPr>
          <w:color w:val="000000" w:themeColor="text1"/>
        </w:rPr>
        <w:t xml:space="preserve">1.1. В графические материалы правил землепользования и застройки </w:t>
      </w:r>
      <w:r w:rsidRPr="008A709D">
        <w:rPr>
          <w:color w:val="000000"/>
        </w:rPr>
        <w:t xml:space="preserve">муниципального образования </w:t>
      </w:r>
      <w:r w:rsidRPr="008A709D">
        <w:t>«Казанцевский сельсовет»</w:t>
      </w:r>
      <w:r>
        <w:t xml:space="preserve"> </w:t>
      </w:r>
      <w:r>
        <w:rPr>
          <w:color w:val="000000" w:themeColor="text1"/>
        </w:rPr>
        <w:t xml:space="preserve">добавить карту «Границы зон затопления, подтопления территорий в с. Казанцево, прилегающих к р. Енисей, р. </w:t>
      </w:r>
      <w:proofErr w:type="spellStart"/>
      <w:r>
        <w:rPr>
          <w:color w:val="000000" w:themeColor="text1"/>
        </w:rPr>
        <w:t>Оя</w:t>
      </w:r>
      <w:proofErr w:type="spellEnd"/>
      <w:r>
        <w:rPr>
          <w:color w:val="000000" w:themeColor="text1"/>
        </w:rPr>
        <w:t xml:space="preserve">». </w:t>
      </w:r>
    </w:p>
    <w:p w:rsidR="006A0D86" w:rsidRPr="008A709D" w:rsidRDefault="006A0D86" w:rsidP="006A0D86">
      <w:pPr>
        <w:ind w:firstLine="567"/>
        <w:jc w:val="both"/>
        <w:rPr>
          <w:color w:val="000000"/>
        </w:rPr>
      </w:pPr>
      <w:r w:rsidRPr="003C5AD0">
        <w:rPr>
          <w:color w:val="000000"/>
        </w:rPr>
        <w:t>2.</w:t>
      </w:r>
      <w:r w:rsidRPr="003C5AD0">
        <w:t xml:space="preserve"> </w:t>
      </w:r>
      <w:r w:rsidRPr="003C5AD0">
        <w:rPr>
          <w:color w:val="000000"/>
        </w:rPr>
        <w:t>Рекомендовать главе Шушенского района Д.В. Джигренюку</w:t>
      </w:r>
      <w:r w:rsidRPr="008A709D">
        <w:rPr>
          <w:color w:val="000000"/>
        </w:rPr>
        <w:t>:</w:t>
      </w:r>
    </w:p>
    <w:p w:rsidR="006A0D86" w:rsidRPr="008A709D" w:rsidRDefault="006A0D86" w:rsidP="006A0D86">
      <w:pPr>
        <w:ind w:firstLine="567"/>
        <w:jc w:val="both"/>
        <w:rPr>
          <w:color w:val="000000"/>
        </w:rPr>
      </w:pPr>
      <w:r w:rsidRPr="008A709D">
        <w:rPr>
          <w:color w:val="000000"/>
        </w:rPr>
        <w:t>2.1. Обеспечить доступ к Правилам землепользования и застройки муниципального образования «Казанцевский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6A0D86" w:rsidRPr="008A709D" w:rsidRDefault="006A0D86" w:rsidP="006A0D86">
      <w:pPr>
        <w:ind w:firstLine="567"/>
        <w:jc w:val="both"/>
        <w:rPr>
          <w:color w:val="000000"/>
        </w:rPr>
      </w:pPr>
      <w:r w:rsidRPr="008A709D">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«Казанцевский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6A0D86" w:rsidRPr="008A709D" w:rsidRDefault="006A0D86" w:rsidP="006A0D86">
      <w:pPr>
        <w:ind w:firstLine="567"/>
        <w:jc w:val="both"/>
        <w:rPr>
          <w:color w:val="000000"/>
        </w:rPr>
      </w:pPr>
      <w:r w:rsidRPr="008A709D">
        <w:rPr>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6A0D86" w:rsidRPr="008A709D" w:rsidRDefault="006A0D86" w:rsidP="006A0D86">
      <w:pPr>
        <w:ind w:firstLine="567"/>
        <w:jc w:val="both"/>
        <w:rPr>
          <w:color w:val="000000"/>
        </w:rPr>
      </w:pPr>
      <w:r w:rsidRPr="008A709D">
        <w:rPr>
          <w:color w:val="000000"/>
        </w:rPr>
        <w:lastRenderedPageBreak/>
        <w:t>4. Настоящее решение вступает в силу после его официального опубликования в газете «Ведомости» Шушенского района.</w:t>
      </w:r>
    </w:p>
    <w:p w:rsidR="006A0D86" w:rsidRPr="008A709D" w:rsidRDefault="006A0D86" w:rsidP="006A0D86">
      <w:pPr>
        <w:ind w:firstLine="567"/>
        <w:jc w:val="both"/>
      </w:pPr>
      <w:r w:rsidRPr="008A709D">
        <w:t>5. Разместить настоящее решение на официальном сайте админист</w:t>
      </w:r>
      <w:r>
        <w:t>рации Шушенского района в сети И</w:t>
      </w:r>
      <w:r w:rsidRPr="008A709D">
        <w:t>нтернет.</w:t>
      </w:r>
    </w:p>
    <w:p w:rsidR="006A0D86" w:rsidRPr="008A709D" w:rsidRDefault="006A0D86" w:rsidP="006A0D86">
      <w:pPr>
        <w:jc w:val="both"/>
      </w:pPr>
    </w:p>
    <w:p w:rsidR="006A0D86" w:rsidRPr="008A709D" w:rsidRDefault="006A0D86" w:rsidP="006A0D86">
      <w:pPr>
        <w:jc w:val="both"/>
      </w:pPr>
    </w:p>
    <w:tbl>
      <w:tblPr>
        <w:tblW w:w="9464" w:type="dxa"/>
        <w:tblLook w:val="04A0" w:firstRow="1" w:lastRow="0" w:firstColumn="1" w:lastColumn="0" w:noHBand="0" w:noVBand="1"/>
      </w:tblPr>
      <w:tblGrid>
        <w:gridCol w:w="5353"/>
        <w:gridCol w:w="4111"/>
      </w:tblGrid>
      <w:tr w:rsidR="006A0D86" w:rsidRPr="008A709D" w:rsidTr="00E61B80">
        <w:trPr>
          <w:trHeight w:val="965"/>
        </w:trPr>
        <w:tc>
          <w:tcPr>
            <w:tcW w:w="5353" w:type="dxa"/>
          </w:tcPr>
          <w:p w:rsidR="006A0D86" w:rsidRPr="008A709D" w:rsidRDefault="006A0D86" w:rsidP="00E61B80">
            <w:pPr>
              <w:jc w:val="both"/>
            </w:pPr>
            <w:r w:rsidRPr="008A709D">
              <w:t xml:space="preserve">Председатель Шушенского </w:t>
            </w:r>
          </w:p>
          <w:p w:rsidR="006A0D86" w:rsidRPr="008A709D" w:rsidRDefault="006A0D86" w:rsidP="00E61B80">
            <w:pPr>
              <w:jc w:val="both"/>
            </w:pPr>
            <w:r w:rsidRPr="008A709D">
              <w:t>районного Совета депутатов</w:t>
            </w:r>
          </w:p>
          <w:p w:rsidR="006A0D86" w:rsidRPr="008A709D" w:rsidRDefault="006A0D86" w:rsidP="00E61B80">
            <w:pPr>
              <w:jc w:val="both"/>
            </w:pPr>
            <w:r>
              <w:t>______________</w:t>
            </w:r>
            <w:r w:rsidRPr="008A709D">
              <w:t>А.Г. Керзик</w:t>
            </w:r>
          </w:p>
        </w:tc>
        <w:tc>
          <w:tcPr>
            <w:tcW w:w="4111" w:type="dxa"/>
          </w:tcPr>
          <w:p w:rsidR="006A0D86" w:rsidRPr="00391F5D" w:rsidRDefault="006A0D86" w:rsidP="00E61B80">
            <w:pPr>
              <w:widowControl w:val="0"/>
              <w:tabs>
                <w:tab w:val="left" w:pos="4320"/>
              </w:tabs>
              <w:autoSpaceDE w:val="0"/>
              <w:jc w:val="right"/>
            </w:pPr>
            <w:r w:rsidRPr="00391F5D">
              <w:t>Исполняющий полномочия</w:t>
            </w:r>
          </w:p>
          <w:p w:rsidR="006A0D86" w:rsidRPr="00391F5D" w:rsidRDefault="006A0D86" w:rsidP="00E61B80">
            <w:pPr>
              <w:widowControl w:val="0"/>
              <w:tabs>
                <w:tab w:val="left" w:pos="4320"/>
              </w:tabs>
              <w:autoSpaceDE w:val="0"/>
              <w:jc w:val="right"/>
              <w:rPr>
                <w:rFonts w:eastAsia="Arial"/>
              </w:rPr>
            </w:pPr>
            <w:r w:rsidRPr="00391F5D">
              <w:t xml:space="preserve">              главы Шушенского района</w:t>
            </w:r>
          </w:p>
          <w:p w:rsidR="006A0D86" w:rsidRPr="008A709D" w:rsidRDefault="006A0D86" w:rsidP="00E61B80">
            <w:pPr>
              <w:jc w:val="right"/>
            </w:pPr>
            <w:r w:rsidRPr="00391F5D">
              <w:t>____________ Р.В. Куйчик</w:t>
            </w:r>
          </w:p>
        </w:tc>
      </w:tr>
    </w:tbl>
    <w:p w:rsidR="006A0D86" w:rsidRPr="008A709D" w:rsidRDefault="006A0D86" w:rsidP="006A0D86">
      <w:pPr>
        <w:autoSpaceDE w:val="0"/>
        <w:autoSpaceDN w:val="0"/>
        <w:adjustRightInd w:val="0"/>
        <w:spacing w:after="120"/>
        <w:ind w:firstLine="709"/>
        <w:jc w:val="both"/>
        <w:rPr>
          <w:sz w:val="28"/>
          <w:szCs w:val="28"/>
        </w:rPr>
      </w:pPr>
    </w:p>
    <w:p w:rsidR="006A0D86" w:rsidRPr="008A709D" w:rsidRDefault="006A0D86" w:rsidP="006A0D86">
      <w:pPr>
        <w:autoSpaceDE w:val="0"/>
        <w:autoSpaceDN w:val="0"/>
        <w:adjustRightInd w:val="0"/>
        <w:spacing w:after="120"/>
        <w:ind w:firstLine="709"/>
        <w:jc w:val="both"/>
        <w:rPr>
          <w:sz w:val="28"/>
          <w:szCs w:val="28"/>
        </w:rPr>
      </w:pPr>
    </w:p>
    <w:p w:rsidR="006A0D86" w:rsidRPr="008A709D" w:rsidRDefault="006A0D86" w:rsidP="006A0D86"/>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Default="006A0D86" w:rsidP="006A0D86">
      <w:pPr>
        <w:shd w:val="clear" w:color="auto" w:fill="FFFFFF" w:themeFill="background1"/>
        <w:jc w:val="right"/>
      </w:pPr>
    </w:p>
    <w:p w:rsidR="006A0D86" w:rsidRPr="00164A34" w:rsidRDefault="006A0D86" w:rsidP="006A0D86"/>
    <w:p w:rsidR="00924340" w:rsidRPr="008A709D" w:rsidRDefault="00924340" w:rsidP="00924340"/>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924340" w:rsidRDefault="00924340" w:rsidP="000A3F38">
      <w:pPr>
        <w:shd w:val="clear" w:color="auto" w:fill="FFFFFF" w:themeFill="background1"/>
        <w:jc w:val="right"/>
      </w:pPr>
    </w:p>
    <w:p w:rsidR="00924340" w:rsidRDefault="00924340" w:rsidP="000A3F38">
      <w:pPr>
        <w:shd w:val="clear" w:color="auto" w:fill="FFFFFF" w:themeFill="background1"/>
        <w:jc w:val="right"/>
      </w:pPr>
    </w:p>
    <w:p w:rsidR="00924340" w:rsidRDefault="00924340" w:rsidP="000A3F38">
      <w:pPr>
        <w:shd w:val="clear" w:color="auto" w:fill="FFFFFF" w:themeFill="background1"/>
        <w:jc w:val="right"/>
      </w:pPr>
    </w:p>
    <w:p w:rsidR="00924340" w:rsidRDefault="00924340"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C960CE" w:rsidRPr="00D2039F" w:rsidRDefault="00C960CE" w:rsidP="000A3F38">
      <w:pPr>
        <w:shd w:val="clear" w:color="auto" w:fill="FFFFFF" w:themeFill="background1"/>
        <w:jc w:val="right"/>
      </w:pPr>
      <w:r w:rsidRPr="00D2039F">
        <w:lastRenderedPageBreak/>
        <w:t>Приложение</w:t>
      </w:r>
      <w:r w:rsidR="00073C40" w:rsidRPr="00D2039F">
        <w:t xml:space="preserve"> </w:t>
      </w:r>
      <w:r w:rsidRPr="00D2039F">
        <w:t xml:space="preserve"> к решению </w:t>
      </w:r>
    </w:p>
    <w:p w:rsidR="00C960CE" w:rsidRPr="00D2039F" w:rsidRDefault="00C960CE" w:rsidP="000A3F38">
      <w:pPr>
        <w:shd w:val="clear" w:color="auto" w:fill="FFFFFF" w:themeFill="background1"/>
        <w:jc w:val="right"/>
      </w:pPr>
      <w:r w:rsidRPr="00D2039F">
        <w:t xml:space="preserve">Шушенского районного Совета депутатов </w:t>
      </w:r>
    </w:p>
    <w:p w:rsidR="00C960CE" w:rsidRPr="00D2039F" w:rsidRDefault="00C960CE" w:rsidP="000A3F38">
      <w:pPr>
        <w:shd w:val="clear" w:color="auto" w:fill="FFFFFF" w:themeFill="background1"/>
        <w:jc w:val="right"/>
      </w:pPr>
      <w:r w:rsidRPr="00D2039F">
        <w:t xml:space="preserve">от </w:t>
      </w:r>
      <w:r w:rsidR="006A0D86">
        <w:t>26.04.2024</w:t>
      </w:r>
      <w:r w:rsidRPr="00D2039F">
        <w:t xml:space="preserve">№ </w:t>
      </w:r>
      <w:r w:rsidR="006A0D86">
        <w:t>407-39/н</w:t>
      </w:r>
    </w:p>
    <w:p w:rsidR="00B628E7" w:rsidRPr="00D2039F" w:rsidRDefault="00B628E7" w:rsidP="000A3F38">
      <w:pPr>
        <w:shd w:val="clear" w:color="auto" w:fill="FFFFFF" w:themeFill="background1"/>
        <w:suppressAutoHyphens/>
        <w:ind w:left="7513"/>
      </w:pPr>
    </w:p>
    <w:p w:rsidR="000514B2" w:rsidRPr="00D2039F" w:rsidRDefault="000514B2" w:rsidP="000A3F38">
      <w:pPr>
        <w:shd w:val="clear" w:color="auto" w:fill="FFFFFF" w:themeFill="background1"/>
        <w:suppressAutoHyphens/>
        <w:jc w:val="center"/>
      </w:pPr>
    </w:p>
    <w:p w:rsidR="00B628E7" w:rsidRPr="00D2039F" w:rsidRDefault="00B628E7" w:rsidP="000A3F38">
      <w:pPr>
        <w:shd w:val="clear" w:color="auto" w:fill="FFFFFF" w:themeFill="background1"/>
        <w:suppressAutoHyphens/>
        <w:jc w:val="center"/>
      </w:pPr>
    </w:p>
    <w:p w:rsidR="000514B2" w:rsidRPr="00D2039F" w:rsidRDefault="000514B2" w:rsidP="000A3F38">
      <w:pPr>
        <w:shd w:val="clear" w:color="auto" w:fill="FFFFFF" w:themeFill="background1"/>
        <w:suppressAutoHyphens/>
        <w:jc w:val="center"/>
      </w:pPr>
      <w:r w:rsidRPr="00D2039F">
        <w:t>АКЦИОНЕРНОЕ ОБЩЕСТВО</w:t>
      </w:r>
    </w:p>
    <w:p w:rsidR="000514B2" w:rsidRPr="00D2039F" w:rsidRDefault="000514B2" w:rsidP="000A3F38">
      <w:pPr>
        <w:shd w:val="clear" w:color="auto" w:fill="FFFFFF" w:themeFill="background1"/>
        <w:suppressAutoHyphens/>
        <w:jc w:val="center"/>
        <w:rPr>
          <w:caps/>
        </w:rPr>
      </w:pPr>
      <w:r w:rsidRPr="00D2039F">
        <w:t>ТЕРРИТОРИАЛЬНЫЙ ГРАДОСТРОИТЕЛЬНЫЙ ИНСТИТУТ «</w:t>
      </w:r>
      <w:r w:rsidRPr="00D2039F">
        <w:rPr>
          <w:caps/>
        </w:rPr>
        <w:t>Красноярскгражданпроект»</w:t>
      </w: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pPr>
      <w:r w:rsidRPr="00D2039F">
        <w:t xml:space="preserve">                                                       Шифр: МК № 0119300016816000038</w:t>
      </w:r>
    </w:p>
    <w:p w:rsidR="000514B2" w:rsidRPr="00D2039F" w:rsidRDefault="000514B2" w:rsidP="000A3F38">
      <w:pPr>
        <w:shd w:val="clear" w:color="auto" w:fill="FFFFFF" w:themeFill="background1"/>
        <w:suppressAutoHyphens/>
        <w:jc w:val="right"/>
      </w:pPr>
    </w:p>
    <w:p w:rsidR="000514B2" w:rsidRPr="00D2039F" w:rsidRDefault="000514B2" w:rsidP="000A3F38">
      <w:pPr>
        <w:shd w:val="clear" w:color="auto" w:fill="FFFFFF" w:themeFill="background1"/>
        <w:suppressAutoHyphens/>
        <w:jc w:val="right"/>
      </w:pPr>
    </w:p>
    <w:p w:rsidR="000514B2" w:rsidRPr="00D2039F" w:rsidRDefault="000514B2" w:rsidP="000A3F38">
      <w:pPr>
        <w:shd w:val="clear" w:color="auto" w:fill="FFFFFF" w:themeFill="background1"/>
        <w:suppressAutoHyphens/>
        <w:jc w:val="right"/>
      </w:pPr>
    </w:p>
    <w:tbl>
      <w:tblPr>
        <w:tblW w:w="9606" w:type="dxa"/>
        <w:tblLayout w:type="fixed"/>
        <w:tblLook w:val="04A0" w:firstRow="1" w:lastRow="0" w:firstColumn="1" w:lastColumn="0" w:noHBand="0" w:noVBand="1"/>
      </w:tblPr>
      <w:tblGrid>
        <w:gridCol w:w="2802"/>
        <w:gridCol w:w="6804"/>
      </w:tblGrid>
      <w:tr w:rsidR="000514B2" w:rsidRPr="00D2039F" w:rsidTr="00D2039F">
        <w:trPr>
          <w:trHeight w:val="820"/>
        </w:trPr>
        <w:tc>
          <w:tcPr>
            <w:tcW w:w="2802" w:type="dxa"/>
            <w:hideMark/>
          </w:tcPr>
          <w:p w:rsidR="000514B2" w:rsidRPr="00D2039F" w:rsidRDefault="000514B2" w:rsidP="000A3F38">
            <w:pPr>
              <w:shd w:val="clear" w:color="auto" w:fill="FFFFFF" w:themeFill="background1"/>
              <w:tabs>
                <w:tab w:val="left" w:pos="284"/>
              </w:tabs>
              <w:suppressAutoHyphens/>
              <w:ind w:left="284"/>
            </w:pPr>
            <w:r w:rsidRPr="00D2039F">
              <w:t xml:space="preserve">Заказчик:            </w:t>
            </w:r>
          </w:p>
        </w:tc>
        <w:tc>
          <w:tcPr>
            <w:tcW w:w="6804" w:type="dxa"/>
            <w:hideMark/>
          </w:tcPr>
          <w:p w:rsidR="000514B2" w:rsidRPr="00D2039F" w:rsidRDefault="000514B2" w:rsidP="000A3F38">
            <w:pPr>
              <w:shd w:val="clear" w:color="auto" w:fill="FFFFFF" w:themeFill="background1"/>
              <w:tabs>
                <w:tab w:val="left" w:pos="175"/>
              </w:tabs>
              <w:suppressAutoHyphens/>
              <w:ind w:left="-249" w:firstLine="249"/>
            </w:pPr>
            <w:r w:rsidRPr="00D2039F">
              <w:t>Администрация Шушенского района</w:t>
            </w:r>
          </w:p>
        </w:tc>
      </w:tr>
      <w:tr w:rsidR="000514B2" w:rsidRPr="00D2039F" w:rsidTr="00D2039F">
        <w:trPr>
          <w:trHeight w:val="820"/>
        </w:trPr>
        <w:tc>
          <w:tcPr>
            <w:tcW w:w="2802" w:type="dxa"/>
            <w:hideMark/>
          </w:tcPr>
          <w:p w:rsidR="000514B2" w:rsidRPr="00D2039F" w:rsidRDefault="000514B2" w:rsidP="000A3F38">
            <w:pPr>
              <w:shd w:val="clear" w:color="auto" w:fill="FFFFFF" w:themeFill="background1"/>
              <w:tabs>
                <w:tab w:val="left" w:pos="284"/>
              </w:tabs>
              <w:suppressAutoHyphens/>
              <w:ind w:left="284"/>
            </w:pPr>
            <w:r w:rsidRPr="00D2039F">
              <w:t>Наименование объекта:</w:t>
            </w:r>
          </w:p>
        </w:tc>
        <w:tc>
          <w:tcPr>
            <w:tcW w:w="6804" w:type="dxa"/>
            <w:vAlign w:val="center"/>
            <w:hideMark/>
          </w:tcPr>
          <w:p w:rsidR="000514B2" w:rsidRPr="00D2039F" w:rsidRDefault="000514B2" w:rsidP="000A3F38">
            <w:pPr>
              <w:shd w:val="clear" w:color="auto" w:fill="FFFFFF" w:themeFill="background1"/>
              <w:tabs>
                <w:tab w:val="left" w:pos="-249"/>
              </w:tabs>
              <w:suppressAutoHyphens/>
              <w:ind w:left="-107"/>
              <w:rPr>
                <w:b/>
              </w:rPr>
            </w:pPr>
            <w:r w:rsidRPr="00D2039F">
              <w:rPr>
                <w:b/>
              </w:rPr>
              <w:t>Актуализация правил землепользования и застройки муниципального образования «Казанцевский сельсовет» Шушенского района Красноярского края</w:t>
            </w:r>
          </w:p>
          <w:p w:rsidR="000514B2" w:rsidRPr="00D2039F" w:rsidRDefault="000514B2" w:rsidP="000A3F38">
            <w:pPr>
              <w:shd w:val="clear" w:color="auto" w:fill="FFFFFF" w:themeFill="background1"/>
              <w:tabs>
                <w:tab w:val="left" w:pos="-249"/>
              </w:tabs>
              <w:suppressAutoHyphens/>
              <w:ind w:left="-107"/>
              <w:rPr>
                <w:b/>
              </w:rPr>
            </w:pPr>
          </w:p>
          <w:p w:rsidR="000514B2" w:rsidRPr="00D2039F" w:rsidRDefault="000514B2" w:rsidP="000A3F38">
            <w:pPr>
              <w:shd w:val="clear" w:color="auto" w:fill="FFFFFF" w:themeFill="background1"/>
              <w:tabs>
                <w:tab w:val="left" w:pos="-249"/>
              </w:tabs>
              <w:suppressAutoHyphens/>
              <w:ind w:left="-107"/>
            </w:pPr>
          </w:p>
        </w:tc>
      </w:tr>
    </w:tbl>
    <w:p w:rsidR="000514B2" w:rsidRPr="00D2039F" w:rsidRDefault="000514B2" w:rsidP="000A3F38">
      <w:pPr>
        <w:shd w:val="clear" w:color="auto" w:fill="FFFFFF" w:themeFill="background1"/>
        <w:jc w:val="center"/>
        <w:rPr>
          <w:b/>
        </w:rPr>
      </w:pPr>
    </w:p>
    <w:p w:rsidR="000514B2" w:rsidRPr="00D2039F" w:rsidRDefault="000514B2" w:rsidP="000A3F38">
      <w:pPr>
        <w:shd w:val="clear" w:color="auto" w:fill="FFFFFF" w:themeFill="background1"/>
        <w:jc w:val="center"/>
        <w:rPr>
          <w:b/>
        </w:rPr>
      </w:pPr>
    </w:p>
    <w:p w:rsidR="000514B2" w:rsidRPr="00D2039F" w:rsidRDefault="000514B2" w:rsidP="000A3F38">
      <w:pPr>
        <w:shd w:val="clear" w:color="auto" w:fill="FFFFFF" w:themeFill="background1"/>
        <w:ind w:left="142" w:right="296"/>
        <w:jc w:val="center"/>
        <w:rPr>
          <w:b/>
        </w:rPr>
      </w:pPr>
      <w:r w:rsidRPr="00D2039F">
        <w:rPr>
          <w:b/>
        </w:rPr>
        <w:t>(</w:t>
      </w:r>
      <w:r w:rsidRPr="00D2039F">
        <w:t>Материалы правил приведены в соответствие с Приказом Министерства регионального развития Российской Федерации от 30 января 2012г. № 19,   с Приказом Министерства экономического развития Российской Федерации от 1 сентября 2014 года № 540)</w:t>
      </w:r>
    </w:p>
    <w:p w:rsidR="000514B2" w:rsidRPr="00D2039F" w:rsidRDefault="000514B2" w:rsidP="000A3F38">
      <w:pPr>
        <w:shd w:val="clear" w:color="auto" w:fill="FFFFFF" w:themeFill="background1"/>
        <w:suppressAutoHyphens/>
        <w:ind w:left="284"/>
        <w:jc w:val="center"/>
        <w:rPr>
          <w:b/>
        </w:rPr>
      </w:pPr>
    </w:p>
    <w:p w:rsidR="000514B2" w:rsidRPr="00D2039F" w:rsidRDefault="000514B2" w:rsidP="000A3F38">
      <w:pPr>
        <w:shd w:val="clear" w:color="auto" w:fill="FFFFFF" w:themeFill="background1"/>
        <w:suppressAutoHyphens/>
        <w:ind w:left="284"/>
      </w:pPr>
    </w:p>
    <w:p w:rsidR="000514B2" w:rsidRPr="00D2039F" w:rsidRDefault="000514B2" w:rsidP="000A3F38">
      <w:pPr>
        <w:pStyle w:val="1fffe"/>
        <w:shd w:val="clear" w:color="auto" w:fill="FFFFFF" w:themeFill="background1"/>
        <w:suppressAutoHyphens/>
        <w:rPr>
          <w:sz w:val="24"/>
          <w:szCs w:val="24"/>
        </w:rPr>
      </w:pPr>
    </w:p>
    <w:p w:rsidR="000514B2" w:rsidRPr="00D2039F" w:rsidRDefault="000514B2" w:rsidP="000A3F38">
      <w:pPr>
        <w:pStyle w:val="ac"/>
        <w:shd w:val="clear" w:color="auto" w:fill="FFFFFF" w:themeFill="background1"/>
        <w:suppressAutoHyphens/>
        <w:jc w:val="center"/>
        <w:rPr>
          <w:sz w:val="24"/>
        </w:rPr>
      </w:pPr>
    </w:p>
    <w:p w:rsidR="000514B2" w:rsidRPr="00D2039F" w:rsidRDefault="000514B2" w:rsidP="000A3F38">
      <w:pPr>
        <w:pStyle w:val="ac"/>
        <w:shd w:val="clear" w:color="auto" w:fill="FFFFFF" w:themeFill="background1"/>
        <w:suppressAutoHyphens/>
        <w:jc w:val="center"/>
        <w:rPr>
          <w:sz w:val="24"/>
        </w:rPr>
      </w:pPr>
    </w:p>
    <w:tbl>
      <w:tblPr>
        <w:tblW w:w="9636" w:type="dxa"/>
        <w:tblInd w:w="-34" w:type="dxa"/>
        <w:tblLayout w:type="fixed"/>
        <w:tblLook w:val="04A0" w:firstRow="1" w:lastRow="0" w:firstColumn="1" w:lastColumn="0" w:noHBand="0" w:noVBand="1"/>
      </w:tblPr>
      <w:tblGrid>
        <w:gridCol w:w="5086"/>
        <w:gridCol w:w="1693"/>
        <w:gridCol w:w="2857"/>
      </w:tblGrid>
      <w:tr w:rsidR="000514B2" w:rsidRPr="00D2039F" w:rsidTr="000514B2">
        <w:trPr>
          <w:trHeight w:val="463"/>
        </w:trPr>
        <w:tc>
          <w:tcPr>
            <w:tcW w:w="5070" w:type="dxa"/>
          </w:tcPr>
          <w:p w:rsidR="000514B2" w:rsidRPr="00D2039F" w:rsidRDefault="000514B2" w:rsidP="000A3F38">
            <w:pPr>
              <w:shd w:val="clear" w:color="auto" w:fill="FFFFFF" w:themeFill="background1"/>
              <w:suppressAutoHyphens/>
            </w:pPr>
            <w:r w:rsidRPr="00D2039F">
              <w:t>Главный градостроитель</w:t>
            </w:r>
          </w:p>
          <w:p w:rsidR="000514B2" w:rsidRPr="00D2039F" w:rsidRDefault="000514B2" w:rsidP="000A3F38">
            <w:pPr>
              <w:shd w:val="clear" w:color="auto" w:fill="FFFFFF" w:themeFill="background1"/>
              <w:suppressAutoHyphens/>
            </w:pPr>
          </w:p>
        </w:tc>
        <w:tc>
          <w:tcPr>
            <w:tcW w:w="1688" w:type="dxa"/>
          </w:tcPr>
          <w:p w:rsidR="000514B2" w:rsidRPr="00D2039F" w:rsidRDefault="000514B2" w:rsidP="000A3F38">
            <w:pPr>
              <w:shd w:val="clear" w:color="auto" w:fill="FFFFFF" w:themeFill="background1"/>
              <w:suppressAutoHyphens/>
            </w:pPr>
          </w:p>
        </w:tc>
        <w:tc>
          <w:tcPr>
            <w:tcW w:w="2848" w:type="dxa"/>
            <w:hideMark/>
          </w:tcPr>
          <w:p w:rsidR="000514B2" w:rsidRPr="00D2039F" w:rsidRDefault="000514B2" w:rsidP="000A3F38">
            <w:pPr>
              <w:shd w:val="clear" w:color="auto" w:fill="FFFFFF" w:themeFill="background1"/>
              <w:suppressAutoHyphens/>
              <w:ind w:firstLine="188"/>
            </w:pPr>
            <w:r w:rsidRPr="00D2039F">
              <w:t xml:space="preserve">Т.П. </w:t>
            </w:r>
            <w:proofErr w:type="spellStart"/>
            <w:r w:rsidRPr="00D2039F">
              <w:t>Лисиенко</w:t>
            </w:r>
            <w:proofErr w:type="spellEnd"/>
          </w:p>
        </w:tc>
      </w:tr>
      <w:tr w:rsidR="000514B2" w:rsidRPr="00D2039F" w:rsidTr="000514B2">
        <w:trPr>
          <w:trHeight w:val="463"/>
        </w:trPr>
        <w:tc>
          <w:tcPr>
            <w:tcW w:w="5070" w:type="dxa"/>
            <w:hideMark/>
          </w:tcPr>
          <w:p w:rsidR="000514B2" w:rsidRPr="00D2039F" w:rsidRDefault="000514B2" w:rsidP="000A3F38">
            <w:pPr>
              <w:shd w:val="clear" w:color="auto" w:fill="FFFFFF" w:themeFill="background1"/>
              <w:suppressAutoHyphens/>
            </w:pPr>
            <w:r w:rsidRPr="00D2039F">
              <w:t>Главный инженер проекта</w:t>
            </w:r>
          </w:p>
        </w:tc>
        <w:tc>
          <w:tcPr>
            <w:tcW w:w="1688" w:type="dxa"/>
          </w:tcPr>
          <w:p w:rsidR="000514B2" w:rsidRPr="00D2039F" w:rsidRDefault="000514B2" w:rsidP="000A3F38">
            <w:pPr>
              <w:shd w:val="clear" w:color="auto" w:fill="FFFFFF" w:themeFill="background1"/>
              <w:suppressAutoHyphens/>
            </w:pPr>
          </w:p>
        </w:tc>
        <w:tc>
          <w:tcPr>
            <w:tcW w:w="2848" w:type="dxa"/>
            <w:hideMark/>
          </w:tcPr>
          <w:p w:rsidR="000514B2" w:rsidRPr="00D2039F" w:rsidRDefault="000514B2" w:rsidP="000A3F38">
            <w:pPr>
              <w:shd w:val="clear" w:color="auto" w:fill="FFFFFF" w:themeFill="background1"/>
              <w:suppressAutoHyphens/>
              <w:ind w:left="188"/>
            </w:pPr>
            <w:r w:rsidRPr="00D2039F">
              <w:t>Л.Г. Устинова</w:t>
            </w:r>
          </w:p>
        </w:tc>
      </w:tr>
    </w:tbl>
    <w:p w:rsidR="000514B2" w:rsidRPr="00D2039F" w:rsidRDefault="000514B2" w:rsidP="000A3F38">
      <w:pPr>
        <w:pStyle w:val="ac"/>
        <w:shd w:val="clear" w:color="auto" w:fill="FFFFFF" w:themeFill="background1"/>
        <w:suppressAutoHyphens/>
        <w:jc w:val="center"/>
        <w:rPr>
          <w:sz w:val="24"/>
        </w:rPr>
      </w:pPr>
    </w:p>
    <w:p w:rsidR="000514B2" w:rsidRPr="00D2039F" w:rsidRDefault="000514B2"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514B2" w:rsidRPr="00D2039F" w:rsidRDefault="000514B2" w:rsidP="000A3F38">
      <w:pPr>
        <w:shd w:val="clear" w:color="auto" w:fill="FFFFFF" w:themeFill="background1"/>
        <w:jc w:val="center"/>
      </w:pPr>
      <w:r w:rsidRPr="00D2039F">
        <w:t>г. Красноярск, 2016 г.</w:t>
      </w:r>
    </w:p>
    <w:p w:rsidR="00DB4DA6" w:rsidRDefault="00DB4DA6" w:rsidP="000A3F38">
      <w:pPr>
        <w:shd w:val="clear" w:color="auto" w:fill="FFFFFF" w:themeFill="background1"/>
        <w:suppressAutoHyphens/>
        <w:ind w:firstLine="708"/>
        <w:rPr>
          <w:b/>
        </w:rPr>
      </w:pPr>
    </w:p>
    <w:p w:rsidR="000514B2" w:rsidRPr="00D2039F" w:rsidRDefault="000514B2" w:rsidP="000A3F38">
      <w:pPr>
        <w:shd w:val="clear" w:color="auto" w:fill="FFFFFF" w:themeFill="background1"/>
        <w:suppressAutoHyphens/>
        <w:ind w:firstLine="708"/>
        <w:rPr>
          <w:b/>
        </w:rPr>
      </w:pPr>
      <w:r w:rsidRPr="00D2039F">
        <w:rPr>
          <w:b/>
        </w:rPr>
        <w:lastRenderedPageBreak/>
        <w:t xml:space="preserve">Проект разработан коллективом мастерской градостроительного проектирования </w:t>
      </w: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Начальник МГП</w:t>
      </w:r>
      <w:r w:rsidRPr="00D2039F">
        <w:tab/>
      </w:r>
      <w:r w:rsidRPr="00D2039F">
        <w:tab/>
      </w:r>
      <w:r w:rsidRPr="00D2039F">
        <w:tab/>
      </w:r>
      <w:r w:rsidRPr="00D2039F">
        <w:tab/>
      </w:r>
      <w:r w:rsidRPr="00D2039F">
        <w:tab/>
      </w:r>
      <w:r w:rsidRPr="00D2039F">
        <w:tab/>
      </w:r>
      <w:r w:rsidRPr="00D2039F">
        <w:tab/>
        <w:t xml:space="preserve">         Л.Г. Устинова</w:t>
      </w:r>
    </w:p>
    <w:p w:rsidR="000514B2" w:rsidRPr="00D2039F" w:rsidRDefault="000514B2" w:rsidP="000A3F38">
      <w:pPr>
        <w:shd w:val="clear" w:color="auto" w:fill="FFFFFF" w:themeFill="background1"/>
        <w:suppressAutoHyphens/>
        <w:ind w:right="-142" w:firstLine="708"/>
      </w:pPr>
      <w:r w:rsidRPr="00D2039F">
        <w:tab/>
      </w:r>
      <w:r w:rsidRPr="00D2039F">
        <w:tab/>
      </w:r>
      <w:r w:rsidRPr="00D2039F">
        <w:tab/>
      </w:r>
      <w:r w:rsidRPr="00D2039F">
        <w:tab/>
      </w:r>
      <w:r w:rsidRPr="00D2039F">
        <w:tab/>
      </w:r>
    </w:p>
    <w:p w:rsidR="000514B2" w:rsidRPr="00D2039F" w:rsidRDefault="000514B2" w:rsidP="000A3F38">
      <w:pPr>
        <w:shd w:val="clear" w:color="auto" w:fill="FFFFFF" w:themeFill="background1"/>
        <w:suppressAutoHyphens/>
        <w:ind w:right="-142"/>
      </w:pPr>
      <w:r w:rsidRPr="00D2039F">
        <w:t>Главный инженер проекта</w:t>
      </w:r>
      <w:r w:rsidRPr="00D2039F">
        <w:tab/>
      </w:r>
      <w:r w:rsidRPr="00D2039F">
        <w:tab/>
      </w:r>
      <w:r w:rsidRPr="00D2039F">
        <w:tab/>
        <w:t xml:space="preserve">                        </w:t>
      </w:r>
      <w:r w:rsidR="00D2039F">
        <w:t xml:space="preserve">              </w:t>
      </w:r>
      <w:r w:rsidRPr="00D2039F">
        <w:t xml:space="preserve">      Л.Г. Устинова</w:t>
      </w: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 xml:space="preserve">Главный специалист по архитектуре                                      </w:t>
      </w:r>
      <w:r w:rsidR="00D2039F">
        <w:t xml:space="preserve">         </w:t>
      </w:r>
      <w:r w:rsidRPr="00D2039F">
        <w:t xml:space="preserve">     А.И. </w:t>
      </w:r>
      <w:proofErr w:type="spellStart"/>
      <w:r w:rsidRPr="00D2039F">
        <w:t>Кузакова</w:t>
      </w:r>
      <w:proofErr w:type="spellEnd"/>
    </w:p>
    <w:p w:rsidR="000514B2" w:rsidRPr="00D2039F" w:rsidRDefault="000514B2" w:rsidP="000A3F38">
      <w:pPr>
        <w:shd w:val="clear" w:color="auto" w:fill="FFFFFF" w:themeFill="background1"/>
        <w:suppressAutoHyphens/>
        <w:ind w:right="-142"/>
      </w:pPr>
    </w:p>
    <w:p w:rsidR="000514B2" w:rsidRPr="00D2039F" w:rsidRDefault="000514B2" w:rsidP="000A3F38">
      <w:pPr>
        <w:shd w:val="clear" w:color="auto" w:fill="FFFFFF" w:themeFill="background1"/>
        <w:suppressAutoHyphens/>
        <w:ind w:right="-142"/>
      </w:pPr>
      <w:r w:rsidRPr="00D2039F">
        <w:t>Главный специалист по правовому</w:t>
      </w:r>
    </w:p>
    <w:p w:rsidR="000514B2" w:rsidRPr="00D2039F" w:rsidRDefault="000514B2" w:rsidP="000A3F38">
      <w:pPr>
        <w:shd w:val="clear" w:color="auto" w:fill="FFFFFF" w:themeFill="background1"/>
        <w:suppressAutoHyphens/>
        <w:ind w:right="-142"/>
      </w:pPr>
      <w:r w:rsidRPr="00D2039F">
        <w:t>обеспечению</w:t>
      </w:r>
      <w:r w:rsidRPr="00D2039F">
        <w:tab/>
      </w:r>
      <w:r w:rsidRPr="00D2039F">
        <w:tab/>
      </w:r>
      <w:r w:rsidRPr="00D2039F">
        <w:tab/>
      </w:r>
      <w:r w:rsidRPr="00D2039F">
        <w:tab/>
        <w:t xml:space="preserve">                                 </w:t>
      </w:r>
      <w:r w:rsidR="00D2039F">
        <w:t xml:space="preserve">               </w:t>
      </w:r>
      <w:r w:rsidRPr="00D2039F">
        <w:t xml:space="preserve">       Ю.Е. Куксенко</w:t>
      </w: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Руководитель проекта</w:t>
      </w:r>
      <w:r w:rsidRPr="00D2039F">
        <w:tab/>
      </w:r>
      <w:r w:rsidRPr="00D2039F">
        <w:tab/>
      </w:r>
      <w:r w:rsidRPr="00D2039F">
        <w:tab/>
      </w:r>
      <w:r w:rsidRPr="00D2039F">
        <w:tab/>
        <w:t xml:space="preserve">                              Н.К. </w:t>
      </w:r>
      <w:proofErr w:type="spellStart"/>
      <w:r w:rsidRPr="00D2039F">
        <w:t>Каханова</w:t>
      </w:r>
      <w:proofErr w:type="spellEnd"/>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jc w:val="center"/>
        <w:rPr>
          <w:b/>
        </w:rPr>
      </w:pPr>
      <w:r w:rsidRPr="00D2039F">
        <w:rPr>
          <w:b/>
        </w:rPr>
        <w:t>Состав проекта:</w:t>
      </w:r>
    </w:p>
    <w:p w:rsidR="000514B2" w:rsidRPr="00D2039F" w:rsidRDefault="000514B2" w:rsidP="000A3F38">
      <w:pPr>
        <w:shd w:val="clear" w:color="auto" w:fill="FFFFFF" w:themeFill="background1"/>
        <w:suppressAutoHyphens/>
        <w:jc w:val="center"/>
      </w:pPr>
    </w:p>
    <w:p w:rsidR="000514B2" w:rsidRPr="00D2039F" w:rsidRDefault="000514B2" w:rsidP="000A3F38">
      <w:pPr>
        <w:numPr>
          <w:ilvl w:val="0"/>
          <w:numId w:val="20"/>
        </w:numPr>
        <w:shd w:val="clear" w:color="auto" w:fill="FFFFFF" w:themeFill="background1"/>
        <w:tabs>
          <w:tab w:val="clear" w:pos="502"/>
          <w:tab w:val="num" w:pos="0"/>
          <w:tab w:val="left" w:pos="284"/>
          <w:tab w:val="num" w:pos="360"/>
        </w:tabs>
        <w:suppressAutoHyphens/>
        <w:ind w:left="0" w:firstLine="0"/>
        <w:rPr>
          <w:bCs/>
        </w:rPr>
      </w:pPr>
      <w:r w:rsidRPr="00D2039F">
        <w:rPr>
          <w:bCs/>
        </w:rPr>
        <w:t>Графические материалы:</w:t>
      </w:r>
    </w:p>
    <w:p w:rsidR="000514B2" w:rsidRPr="00D2039F" w:rsidRDefault="000514B2" w:rsidP="000A3F38">
      <w:pPr>
        <w:shd w:val="clear" w:color="auto" w:fill="FFFFFF" w:themeFill="background1"/>
        <w:suppressAutoHyphens/>
        <w:ind w:left="1260"/>
        <w:rPr>
          <w:bCs/>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6601"/>
        <w:gridCol w:w="1802"/>
      </w:tblGrid>
      <w:tr w:rsidR="000514B2" w:rsidRPr="00D2039F" w:rsidTr="000514B2">
        <w:trPr>
          <w:trHeight w:val="531"/>
        </w:trPr>
        <w:tc>
          <w:tcPr>
            <w:tcW w:w="851"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Наименование чертежа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color w:val="FF0000"/>
              </w:rPr>
            </w:pPr>
            <w:r w:rsidRPr="00D2039F">
              <w:rPr>
                <w:bCs/>
              </w:rPr>
              <w:t>Инв.№</w:t>
            </w: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2.</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 xml:space="preserve">Правила землепользования и застройки муниципального образования «Казанцевский сельсовет».  С. Казанцево </w:t>
            </w:r>
          </w:p>
          <w:p w:rsidR="000514B2" w:rsidRPr="00D2039F" w:rsidRDefault="000514B2" w:rsidP="000A3F38">
            <w:pPr>
              <w:shd w:val="clear" w:color="auto" w:fill="FFFFFF" w:themeFill="background1"/>
              <w:suppressAutoHyphens/>
              <w:rPr>
                <w:bCs/>
              </w:rPr>
            </w:pPr>
            <w:r w:rsidRPr="00D2039F">
              <w:rPr>
                <w:bCs/>
              </w:rPr>
              <w:t>Карта градостроительного зонирования. М 1:50000</w:t>
            </w:r>
          </w:p>
          <w:p w:rsidR="000514B2" w:rsidRPr="00D2039F" w:rsidRDefault="000514B2" w:rsidP="000A3F38">
            <w:pPr>
              <w:shd w:val="clear" w:color="auto" w:fill="FFFFFF" w:themeFill="background1"/>
              <w:suppressAutoHyphens/>
              <w:rPr>
                <w:bCs/>
              </w:rPr>
            </w:pPr>
            <w:r w:rsidRPr="00D2039F">
              <w:rPr>
                <w:bCs/>
              </w:rPr>
              <w:t>Карта зон с особыми условиями использования территорий</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3.</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Нижняя Коя.</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Карта зон с особыми условиями использования территорий.      </w:t>
            </w: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4.</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 xml:space="preserve">Правила землепользования и застройки муниципального образования «Казанцевский сельсовет». Д. </w:t>
            </w:r>
            <w:proofErr w:type="spellStart"/>
            <w:r w:rsidRPr="00D2039F">
              <w:rPr>
                <w:bCs/>
              </w:rPr>
              <w:t>Лыткино</w:t>
            </w:r>
            <w:proofErr w:type="spellEnd"/>
            <w:r w:rsidRPr="00D2039F">
              <w:rPr>
                <w:bCs/>
              </w:rPr>
              <w:t xml:space="preserve">. </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5.</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Козлово.</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6.</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Чихачёво.</w:t>
            </w:r>
          </w:p>
          <w:p w:rsidR="000514B2" w:rsidRPr="00D2039F" w:rsidRDefault="000514B2" w:rsidP="000A3F38">
            <w:pPr>
              <w:shd w:val="clear" w:color="auto" w:fill="FFFFFF" w:themeFill="background1"/>
              <w:suppressAutoHyphens/>
              <w:rPr>
                <w:bCs/>
              </w:rPr>
            </w:pPr>
            <w:r w:rsidRPr="00D2039F">
              <w:rPr>
                <w:bCs/>
              </w:rPr>
              <w:t xml:space="preserve"> Карта градостроительного зонирования. Карта зон с особыми условиями использования территорий</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bl>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pStyle w:val="aff9"/>
        <w:numPr>
          <w:ilvl w:val="0"/>
          <w:numId w:val="20"/>
        </w:numPr>
        <w:shd w:val="clear" w:color="auto" w:fill="FFFFFF" w:themeFill="background1"/>
        <w:tabs>
          <w:tab w:val="clear" w:pos="502"/>
          <w:tab w:val="num" w:pos="284"/>
          <w:tab w:val="num" w:pos="360"/>
        </w:tabs>
        <w:suppressAutoHyphens/>
        <w:spacing w:after="0" w:line="240" w:lineRule="auto"/>
        <w:ind w:left="-142" w:firstLine="0"/>
        <w:contextualSpacing/>
        <w:rPr>
          <w:rFonts w:ascii="Times New Roman" w:hAnsi="Times New Roman"/>
          <w:bCs/>
          <w:sz w:val="24"/>
          <w:szCs w:val="24"/>
        </w:rPr>
      </w:pPr>
      <w:r w:rsidRPr="00D2039F">
        <w:rPr>
          <w:rFonts w:ascii="Times New Roman" w:hAnsi="Times New Roman"/>
          <w:bCs/>
          <w:sz w:val="24"/>
          <w:szCs w:val="24"/>
        </w:rPr>
        <w:t xml:space="preserve">Текстовые материалы                                                                  Инв. №  </w:t>
      </w:r>
    </w:p>
    <w:p w:rsidR="000514B2" w:rsidRPr="00D2039F" w:rsidRDefault="000514B2" w:rsidP="000A3F38">
      <w:pPr>
        <w:shd w:val="clear" w:color="auto" w:fill="FFFFFF" w:themeFill="background1"/>
        <w:tabs>
          <w:tab w:val="num" w:pos="284"/>
        </w:tabs>
        <w:suppressAutoHyphens/>
        <w:ind w:left="-142"/>
        <w:rPr>
          <w:bCs/>
        </w:rPr>
      </w:pPr>
    </w:p>
    <w:p w:rsidR="000514B2" w:rsidRPr="00D2039F" w:rsidRDefault="000514B2" w:rsidP="000A3F38">
      <w:pPr>
        <w:shd w:val="clear" w:color="auto" w:fill="FFFFFF" w:themeFill="background1"/>
        <w:tabs>
          <w:tab w:val="num" w:pos="0"/>
        </w:tabs>
        <w:suppressAutoHyphens/>
        <w:ind w:left="-142"/>
        <w:rPr>
          <w:bCs/>
        </w:rPr>
      </w:pPr>
      <w:r w:rsidRPr="00D2039F">
        <w:rPr>
          <w:bCs/>
        </w:rPr>
        <w:t xml:space="preserve">3.  </w:t>
      </w:r>
      <w:r w:rsidRPr="00D2039F">
        <w:rPr>
          <w:bCs/>
          <w:lang w:val="en-US"/>
        </w:rPr>
        <w:t>CD</w:t>
      </w:r>
      <w:r w:rsidRPr="00D2039F">
        <w:rPr>
          <w:bCs/>
        </w:rPr>
        <w:t xml:space="preserve">-диск:  электронная версия в формате </w:t>
      </w:r>
      <w:proofErr w:type="spellStart"/>
      <w:r w:rsidRPr="00D2039F">
        <w:rPr>
          <w:bCs/>
        </w:rPr>
        <w:t>Word</w:t>
      </w:r>
      <w:proofErr w:type="spellEnd"/>
      <w:r w:rsidRPr="00D2039F">
        <w:rPr>
          <w:bCs/>
        </w:rPr>
        <w:t xml:space="preserve">, </w:t>
      </w:r>
      <w:r w:rsidRPr="00D2039F">
        <w:rPr>
          <w:bCs/>
          <w:lang w:val="en-US"/>
        </w:rPr>
        <w:t>Jpeg</w:t>
      </w:r>
      <w:r w:rsidRPr="00D2039F">
        <w:rPr>
          <w:bCs/>
        </w:rPr>
        <w:t xml:space="preserve">, </w:t>
      </w:r>
      <w:r w:rsidRPr="00D2039F">
        <w:rPr>
          <w:lang w:val="en-US"/>
        </w:rPr>
        <w:t>ArcMap</w:t>
      </w:r>
      <w:r w:rsidRPr="00D2039F">
        <w:rPr>
          <w:bCs/>
        </w:rPr>
        <w:t xml:space="preserve"> Инв. № </w:t>
      </w: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P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Pr="00D2039F"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shd w:val="clear" w:color="auto" w:fill="FFFFFF" w:themeFill="background1"/>
        <w:ind w:firstLine="709"/>
        <w:jc w:val="center"/>
        <w:rPr>
          <w:b/>
          <w:bCs/>
        </w:rPr>
      </w:pPr>
      <w:r w:rsidRPr="00D2039F">
        <w:rPr>
          <w:b/>
          <w:bCs/>
        </w:rPr>
        <w:t>Содержание:</w:t>
      </w:r>
    </w:p>
    <w:p w:rsidR="000514B2" w:rsidRPr="00D2039F" w:rsidRDefault="000514B2" w:rsidP="000A3F38">
      <w:pPr>
        <w:shd w:val="clear" w:color="auto" w:fill="FFFFFF" w:themeFill="background1"/>
        <w:spacing w:line="276" w:lineRule="auto"/>
        <w:jc w:val="center"/>
        <w:rPr>
          <w:b/>
          <w:bCs/>
        </w:rPr>
      </w:pPr>
    </w:p>
    <w:p w:rsidR="007E024E" w:rsidRPr="00D2039F" w:rsidRDefault="00FA626C" w:rsidP="000A3F38">
      <w:pPr>
        <w:pStyle w:val="13"/>
        <w:shd w:val="clear" w:color="auto" w:fill="FFFFFF" w:themeFill="background1"/>
        <w:tabs>
          <w:tab w:val="right" w:leader="dot" w:pos="9345"/>
        </w:tabs>
        <w:rPr>
          <w:rFonts w:eastAsiaTheme="minorEastAsia"/>
          <w:noProof/>
          <w:sz w:val="24"/>
          <w:szCs w:val="24"/>
        </w:rPr>
      </w:pPr>
      <w:r w:rsidRPr="00D2039F">
        <w:rPr>
          <w:color w:val="7030A0"/>
          <w:sz w:val="24"/>
          <w:szCs w:val="24"/>
        </w:rPr>
        <w:fldChar w:fldCharType="begin"/>
      </w:r>
      <w:r w:rsidR="000514B2" w:rsidRPr="00D2039F">
        <w:rPr>
          <w:color w:val="7030A0"/>
          <w:sz w:val="24"/>
          <w:szCs w:val="24"/>
        </w:rPr>
        <w:instrText xml:space="preserve"> TOC \o "1-1" \h \z \t "Заголовок 2;2;Заголовок 3;3" </w:instrText>
      </w:r>
      <w:r w:rsidRPr="00D2039F">
        <w:rPr>
          <w:color w:val="7030A0"/>
          <w:sz w:val="24"/>
          <w:szCs w:val="24"/>
        </w:rPr>
        <w:fldChar w:fldCharType="separate"/>
      </w:r>
      <w:hyperlink w:anchor="_Toc58414764" w:history="1">
        <w:r w:rsidR="007E024E" w:rsidRPr="00D2039F">
          <w:rPr>
            <w:rStyle w:val="af1"/>
            <w:noProof/>
            <w:sz w:val="24"/>
            <w:szCs w:val="24"/>
          </w:rPr>
          <w:t>Введение</w:t>
        </w:r>
        <w:r w:rsidR="007E024E" w:rsidRPr="00D2039F">
          <w:rPr>
            <w:noProof/>
            <w:webHidden/>
            <w:sz w:val="24"/>
            <w:szCs w:val="24"/>
          </w:rPr>
          <w:tab/>
        </w:r>
        <w:r w:rsidRPr="00D2039F">
          <w:rPr>
            <w:noProof/>
            <w:webHidden/>
            <w:sz w:val="24"/>
            <w:szCs w:val="24"/>
          </w:rPr>
          <w:fldChar w:fldCharType="begin"/>
        </w:r>
        <w:r w:rsidR="007E024E" w:rsidRPr="00D2039F">
          <w:rPr>
            <w:noProof/>
            <w:webHidden/>
            <w:sz w:val="24"/>
            <w:szCs w:val="24"/>
          </w:rPr>
          <w:instrText xml:space="preserve"> PAGEREF _Toc58414764 \h </w:instrText>
        </w:r>
        <w:r w:rsidRPr="00D2039F">
          <w:rPr>
            <w:noProof/>
            <w:webHidden/>
            <w:sz w:val="24"/>
            <w:szCs w:val="24"/>
          </w:rPr>
        </w:r>
        <w:r w:rsidRPr="00D2039F">
          <w:rPr>
            <w:noProof/>
            <w:webHidden/>
            <w:sz w:val="24"/>
            <w:szCs w:val="24"/>
          </w:rPr>
          <w:fldChar w:fldCharType="separate"/>
        </w:r>
        <w:r w:rsidR="00532400">
          <w:rPr>
            <w:noProof/>
            <w:webHidden/>
            <w:sz w:val="24"/>
            <w:szCs w:val="24"/>
          </w:rPr>
          <w:t>8</w:t>
        </w:r>
        <w:r w:rsidRPr="00D2039F">
          <w:rPr>
            <w:noProof/>
            <w:webHidden/>
            <w:sz w:val="24"/>
            <w:szCs w:val="24"/>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765" w:history="1">
        <w:r w:rsidR="007E024E" w:rsidRPr="00D2039F">
          <w:rPr>
            <w:rStyle w:val="af1"/>
            <w:noProof/>
            <w:sz w:val="24"/>
            <w:szCs w:val="24"/>
          </w:rPr>
          <w:t>Глава 1. Общие положения</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_Toc58414765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9</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66" w:history="1">
        <w:r w:rsidR="007E024E" w:rsidRPr="00D2039F">
          <w:rPr>
            <w:rStyle w:val="af1"/>
          </w:rPr>
          <w:t>Статья 1. Правовые   основания  введения и  сфера действия Правил землепользования и застройки</w:t>
        </w:r>
        <w:r w:rsidR="007E024E" w:rsidRPr="00D2039F">
          <w:rPr>
            <w:webHidden/>
          </w:rPr>
          <w:tab/>
        </w:r>
        <w:r w:rsidR="00FA626C" w:rsidRPr="00D2039F">
          <w:rPr>
            <w:webHidden/>
          </w:rPr>
          <w:fldChar w:fldCharType="begin"/>
        </w:r>
        <w:r w:rsidR="007E024E" w:rsidRPr="00D2039F">
          <w:rPr>
            <w:webHidden/>
          </w:rPr>
          <w:instrText xml:space="preserve"> PAGEREF _Toc58414766 \h </w:instrText>
        </w:r>
        <w:r w:rsidR="00FA626C" w:rsidRPr="00D2039F">
          <w:rPr>
            <w:webHidden/>
          </w:rPr>
        </w:r>
        <w:r w:rsidR="00FA626C" w:rsidRPr="00D2039F">
          <w:rPr>
            <w:webHidden/>
          </w:rPr>
          <w:fldChar w:fldCharType="separate"/>
        </w:r>
        <w:r w:rsidR="00532400">
          <w:rPr>
            <w:webHidden/>
          </w:rPr>
          <w:t>9</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67" w:history="1">
        <w:r w:rsidR="007E024E" w:rsidRPr="00D2039F">
          <w:rPr>
            <w:rStyle w:val="af1"/>
          </w:rPr>
          <w:t>Статья 2. Юридическая сила Правил</w:t>
        </w:r>
        <w:r w:rsidR="007E024E" w:rsidRPr="00D2039F">
          <w:rPr>
            <w:webHidden/>
          </w:rPr>
          <w:tab/>
        </w:r>
        <w:r w:rsidR="00FA626C" w:rsidRPr="00D2039F">
          <w:rPr>
            <w:webHidden/>
          </w:rPr>
          <w:fldChar w:fldCharType="begin"/>
        </w:r>
        <w:r w:rsidR="007E024E" w:rsidRPr="00D2039F">
          <w:rPr>
            <w:webHidden/>
          </w:rPr>
          <w:instrText xml:space="preserve"> PAGEREF _Toc58414767 \h </w:instrText>
        </w:r>
        <w:r w:rsidR="00FA626C" w:rsidRPr="00D2039F">
          <w:rPr>
            <w:webHidden/>
          </w:rPr>
        </w:r>
        <w:r w:rsidR="00FA626C" w:rsidRPr="00D2039F">
          <w:rPr>
            <w:webHidden/>
          </w:rPr>
          <w:fldChar w:fldCharType="separate"/>
        </w:r>
        <w:r w:rsidR="00532400">
          <w:rPr>
            <w:webHidden/>
          </w:rPr>
          <w:t>10</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68" w:history="1">
        <w:r w:rsidR="007E024E" w:rsidRPr="00D2039F">
          <w:rPr>
            <w:rStyle w:val="af1"/>
          </w:rPr>
          <w:t>Статья 3. Содержание и назначение системы регулирования землепользования и застройки на основе градостроительного зонирования территории муниципального образования  «Казанцевский сельсовет».</w:t>
        </w:r>
        <w:r w:rsidR="007E024E" w:rsidRPr="00D2039F">
          <w:rPr>
            <w:webHidden/>
          </w:rPr>
          <w:tab/>
        </w:r>
        <w:r w:rsidR="00FA626C" w:rsidRPr="00D2039F">
          <w:rPr>
            <w:webHidden/>
          </w:rPr>
          <w:fldChar w:fldCharType="begin"/>
        </w:r>
        <w:r w:rsidR="007E024E" w:rsidRPr="00D2039F">
          <w:rPr>
            <w:webHidden/>
          </w:rPr>
          <w:instrText xml:space="preserve"> PAGEREF _Toc58414768 \h </w:instrText>
        </w:r>
        <w:r w:rsidR="00FA626C" w:rsidRPr="00D2039F">
          <w:rPr>
            <w:webHidden/>
          </w:rPr>
        </w:r>
        <w:r w:rsidR="00FA626C" w:rsidRPr="00D2039F">
          <w:rPr>
            <w:webHidden/>
          </w:rPr>
          <w:fldChar w:fldCharType="separate"/>
        </w:r>
        <w:r w:rsidR="00532400">
          <w:rPr>
            <w:webHidden/>
          </w:rPr>
          <w:t>11</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69" w:history="1">
        <w:r w:rsidR="007E024E" w:rsidRPr="00D2039F">
          <w:rPr>
            <w:rStyle w:val="af1"/>
          </w:rPr>
          <w:t>Статья 4. Переходный период введения системы регулирования застройки на основе градостроительного зонирования территории муниципального образования  «Казанцевский сельсовет».</w:t>
        </w:r>
        <w:r w:rsidR="007E024E" w:rsidRPr="00D2039F">
          <w:rPr>
            <w:webHidden/>
          </w:rPr>
          <w:tab/>
        </w:r>
        <w:r w:rsidR="00FA626C" w:rsidRPr="00D2039F">
          <w:rPr>
            <w:webHidden/>
          </w:rPr>
          <w:fldChar w:fldCharType="begin"/>
        </w:r>
        <w:r w:rsidR="007E024E" w:rsidRPr="00D2039F">
          <w:rPr>
            <w:webHidden/>
          </w:rPr>
          <w:instrText xml:space="preserve"> PAGEREF _Toc58414769 \h </w:instrText>
        </w:r>
        <w:r w:rsidR="00FA626C" w:rsidRPr="00D2039F">
          <w:rPr>
            <w:webHidden/>
          </w:rPr>
        </w:r>
        <w:r w:rsidR="00FA626C" w:rsidRPr="00D2039F">
          <w:rPr>
            <w:webHidden/>
          </w:rPr>
          <w:fldChar w:fldCharType="separate"/>
        </w:r>
        <w:r w:rsidR="00532400">
          <w:rPr>
            <w:webHidden/>
          </w:rPr>
          <w:t>11</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0" w:history="1">
        <w:r w:rsidR="007E024E" w:rsidRPr="00D2039F">
          <w:rPr>
            <w:rStyle w:val="af1"/>
          </w:rPr>
          <w:t>Статья 5. Открытость и доступность для граждан информации о землепользовании и застройке</w:t>
        </w:r>
        <w:r w:rsidR="007E024E" w:rsidRPr="00D2039F">
          <w:rPr>
            <w:webHidden/>
          </w:rPr>
          <w:tab/>
        </w:r>
        <w:r w:rsidR="00FA626C" w:rsidRPr="00D2039F">
          <w:rPr>
            <w:webHidden/>
          </w:rPr>
          <w:fldChar w:fldCharType="begin"/>
        </w:r>
        <w:r w:rsidR="007E024E" w:rsidRPr="00D2039F">
          <w:rPr>
            <w:webHidden/>
          </w:rPr>
          <w:instrText xml:space="preserve"> PAGEREF _Toc58414770 \h </w:instrText>
        </w:r>
        <w:r w:rsidR="00FA626C" w:rsidRPr="00D2039F">
          <w:rPr>
            <w:webHidden/>
          </w:rPr>
        </w:r>
        <w:r w:rsidR="00FA626C" w:rsidRPr="00D2039F">
          <w:rPr>
            <w:webHidden/>
          </w:rPr>
          <w:fldChar w:fldCharType="separate"/>
        </w:r>
        <w:r w:rsidR="00532400">
          <w:rPr>
            <w:webHidden/>
          </w:rPr>
          <w:t>12</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1" w:history="1">
        <w:r w:rsidR="007E024E" w:rsidRPr="00D2039F">
          <w:rPr>
            <w:rStyle w:val="af1"/>
          </w:rPr>
          <w:t>Статья 6. Публичные слушания</w:t>
        </w:r>
        <w:r w:rsidR="007E024E" w:rsidRPr="00D2039F">
          <w:rPr>
            <w:webHidden/>
          </w:rPr>
          <w:tab/>
        </w:r>
        <w:r w:rsidR="00FA626C" w:rsidRPr="00D2039F">
          <w:rPr>
            <w:webHidden/>
          </w:rPr>
          <w:fldChar w:fldCharType="begin"/>
        </w:r>
        <w:r w:rsidR="007E024E" w:rsidRPr="00D2039F">
          <w:rPr>
            <w:webHidden/>
          </w:rPr>
          <w:instrText xml:space="preserve"> PAGEREF _Toc58414771 \h </w:instrText>
        </w:r>
        <w:r w:rsidR="00FA626C" w:rsidRPr="00D2039F">
          <w:rPr>
            <w:webHidden/>
          </w:rPr>
        </w:r>
        <w:r w:rsidR="00FA626C" w:rsidRPr="00D2039F">
          <w:rPr>
            <w:webHidden/>
          </w:rPr>
          <w:fldChar w:fldCharType="separate"/>
        </w:r>
        <w:r w:rsidR="00532400">
          <w:rPr>
            <w:webHidden/>
          </w:rPr>
          <w:t>12</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2" w:history="1">
        <w:r w:rsidR="007E024E" w:rsidRPr="00D2039F">
          <w:rPr>
            <w:rStyle w:val="af1"/>
          </w:rPr>
          <w:t>Статья 7. Перечень документов в составе Правил застройки</w:t>
        </w:r>
        <w:r w:rsidR="007E024E" w:rsidRPr="00D2039F">
          <w:rPr>
            <w:webHidden/>
          </w:rPr>
          <w:tab/>
        </w:r>
        <w:r w:rsidR="00FA626C" w:rsidRPr="00D2039F">
          <w:rPr>
            <w:webHidden/>
          </w:rPr>
          <w:fldChar w:fldCharType="begin"/>
        </w:r>
        <w:r w:rsidR="007E024E" w:rsidRPr="00D2039F">
          <w:rPr>
            <w:webHidden/>
          </w:rPr>
          <w:instrText xml:space="preserve"> PAGEREF _Toc58414772 \h </w:instrText>
        </w:r>
        <w:r w:rsidR="00FA626C" w:rsidRPr="00D2039F">
          <w:rPr>
            <w:webHidden/>
          </w:rPr>
        </w:r>
        <w:r w:rsidR="00FA626C" w:rsidRPr="00D2039F">
          <w:rPr>
            <w:webHidden/>
          </w:rPr>
          <w:fldChar w:fldCharType="separate"/>
        </w:r>
        <w:r w:rsidR="00532400">
          <w:rPr>
            <w:webHidden/>
          </w:rPr>
          <w:t>13</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3" w:history="1">
        <w:r w:rsidR="007E024E" w:rsidRPr="00D2039F">
          <w:rPr>
            <w:rStyle w:val="af1"/>
          </w:rPr>
          <w:t>Статья  8. Основные термины и определения.</w:t>
        </w:r>
        <w:r w:rsidR="007E024E" w:rsidRPr="00D2039F">
          <w:rPr>
            <w:webHidden/>
          </w:rPr>
          <w:tab/>
        </w:r>
        <w:r w:rsidR="00FA626C" w:rsidRPr="00D2039F">
          <w:rPr>
            <w:webHidden/>
          </w:rPr>
          <w:fldChar w:fldCharType="begin"/>
        </w:r>
        <w:r w:rsidR="007E024E" w:rsidRPr="00D2039F">
          <w:rPr>
            <w:webHidden/>
          </w:rPr>
          <w:instrText xml:space="preserve"> PAGEREF _Toc58414773 \h </w:instrText>
        </w:r>
        <w:r w:rsidR="00FA626C" w:rsidRPr="00D2039F">
          <w:rPr>
            <w:webHidden/>
          </w:rPr>
        </w:r>
        <w:r w:rsidR="00FA626C" w:rsidRPr="00D2039F">
          <w:rPr>
            <w:webHidden/>
          </w:rPr>
          <w:fldChar w:fldCharType="separate"/>
        </w:r>
        <w:r w:rsidR="00532400">
          <w:rPr>
            <w:webHidden/>
          </w:rPr>
          <w:t>13</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774" w:history="1">
        <w:r w:rsidR="007E024E" w:rsidRPr="00D2039F">
          <w:rPr>
            <w:rStyle w:val="af1"/>
            <w:noProof/>
            <w:sz w:val="24"/>
            <w:szCs w:val="24"/>
          </w:rPr>
          <w:t>Глава 2. Карта и планы территориального зонирования и градостроительные регламенты</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_Toc58414774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14</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5" w:history="1">
        <w:r w:rsidR="007E024E" w:rsidRPr="00D2039F">
          <w:rPr>
            <w:rStyle w:val="af1"/>
          </w:rPr>
          <w:t>Статья 9. Картографические документы градостроительного зонирования</w:t>
        </w:r>
        <w:r w:rsidR="007E024E" w:rsidRPr="00D2039F">
          <w:rPr>
            <w:webHidden/>
          </w:rPr>
          <w:tab/>
        </w:r>
        <w:r w:rsidR="00FA626C" w:rsidRPr="00D2039F">
          <w:rPr>
            <w:webHidden/>
          </w:rPr>
          <w:fldChar w:fldCharType="begin"/>
        </w:r>
        <w:r w:rsidR="007E024E" w:rsidRPr="00D2039F">
          <w:rPr>
            <w:webHidden/>
          </w:rPr>
          <w:instrText xml:space="preserve"> PAGEREF _Toc58414775 \h </w:instrText>
        </w:r>
        <w:r w:rsidR="00FA626C" w:rsidRPr="00D2039F">
          <w:rPr>
            <w:webHidden/>
          </w:rPr>
        </w:r>
        <w:r w:rsidR="00FA626C" w:rsidRPr="00D2039F">
          <w:rPr>
            <w:webHidden/>
          </w:rPr>
          <w:fldChar w:fldCharType="separate"/>
        </w:r>
        <w:r w:rsidR="00532400">
          <w:rPr>
            <w:webHidden/>
          </w:rPr>
          <w:t>14</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6" w:history="1">
        <w:r w:rsidR="007E024E" w:rsidRPr="00D2039F">
          <w:rPr>
            <w:rStyle w:val="af1"/>
          </w:rPr>
          <w:t>Статья 10. Общее описание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_Toc58414776 \h </w:instrText>
        </w:r>
        <w:r w:rsidR="00FA626C" w:rsidRPr="00D2039F">
          <w:rPr>
            <w:webHidden/>
          </w:rPr>
        </w:r>
        <w:r w:rsidR="00FA626C" w:rsidRPr="00D2039F">
          <w:rPr>
            <w:webHidden/>
          </w:rPr>
          <w:fldChar w:fldCharType="separate"/>
        </w:r>
        <w:r w:rsidR="00532400">
          <w:rPr>
            <w:webHidden/>
          </w:rPr>
          <w:t>15</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7" w:history="1">
        <w:r w:rsidR="007E024E" w:rsidRPr="00D2039F">
          <w:rPr>
            <w:rStyle w:val="af1"/>
          </w:rPr>
          <w:t>Статья 11. Разработка проекта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_Toc58414777 \h </w:instrText>
        </w:r>
        <w:r w:rsidR="00FA626C" w:rsidRPr="00D2039F">
          <w:rPr>
            <w:webHidden/>
          </w:rPr>
        </w:r>
        <w:r w:rsidR="00FA626C" w:rsidRPr="00D2039F">
          <w:rPr>
            <w:webHidden/>
          </w:rPr>
          <w:fldChar w:fldCharType="separate"/>
        </w:r>
        <w:r w:rsidR="00532400">
          <w:rPr>
            <w:webHidden/>
          </w:rPr>
          <w:t>15</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8" w:history="1">
        <w:r w:rsidR="007E024E" w:rsidRPr="00D2039F">
          <w:rPr>
            <w:rStyle w:val="af1"/>
          </w:rPr>
          <w:t>Статья 12. Публичное обсуждение проекта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_Toc58414778 \h </w:instrText>
        </w:r>
        <w:r w:rsidR="00FA626C" w:rsidRPr="00D2039F">
          <w:rPr>
            <w:webHidden/>
          </w:rPr>
        </w:r>
        <w:r w:rsidR="00FA626C" w:rsidRPr="00D2039F">
          <w:rPr>
            <w:webHidden/>
          </w:rPr>
          <w:fldChar w:fldCharType="separate"/>
        </w:r>
        <w:r w:rsidR="00532400">
          <w:rPr>
            <w:webHidden/>
          </w:rPr>
          <w:t>16</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79" w:history="1">
        <w:r w:rsidR="007E024E" w:rsidRPr="00D2039F">
          <w:rPr>
            <w:rStyle w:val="af1"/>
          </w:rPr>
          <w:t>Статья 13. Принятие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_Toc58414779 \h </w:instrText>
        </w:r>
        <w:r w:rsidR="00FA626C" w:rsidRPr="00D2039F">
          <w:rPr>
            <w:webHidden/>
          </w:rPr>
        </w:r>
        <w:r w:rsidR="00FA626C" w:rsidRPr="00D2039F">
          <w:rPr>
            <w:webHidden/>
          </w:rPr>
          <w:fldChar w:fldCharType="separate"/>
        </w:r>
        <w:r w:rsidR="00532400">
          <w:rPr>
            <w:webHidden/>
          </w:rPr>
          <w:t>16</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0" w:history="1">
        <w:r w:rsidR="007E024E" w:rsidRPr="00D2039F">
          <w:rPr>
            <w:rStyle w:val="af1"/>
          </w:rPr>
          <w:t>Статья 14. Порядок реализации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_Toc58414780 \h </w:instrText>
        </w:r>
        <w:r w:rsidR="00FA626C" w:rsidRPr="00D2039F">
          <w:rPr>
            <w:webHidden/>
          </w:rPr>
        </w:r>
        <w:r w:rsidR="00FA626C" w:rsidRPr="00D2039F">
          <w:rPr>
            <w:webHidden/>
          </w:rPr>
          <w:fldChar w:fldCharType="separate"/>
        </w:r>
        <w:r w:rsidR="00532400">
          <w:rPr>
            <w:webHidden/>
          </w:rPr>
          <w:t>16</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1" w:history="1">
        <w:r w:rsidR="007E024E" w:rsidRPr="00D2039F">
          <w:rPr>
            <w:rStyle w:val="af1"/>
          </w:rPr>
          <w:t>Статья 15. Актуализация Карты зонирования и других картографических документов</w:t>
        </w:r>
        <w:r w:rsidR="007E024E" w:rsidRPr="00D2039F">
          <w:rPr>
            <w:webHidden/>
          </w:rPr>
          <w:tab/>
        </w:r>
        <w:r w:rsidR="00FA626C" w:rsidRPr="00D2039F">
          <w:rPr>
            <w:webHidden/>
          </w:rPr>
          <w:fldChar w:fldCharType="begin"/>
        </w:r>
        <w:r w:rsidR="007E024E" w:rsidRPr="00D2039F">
          <w:rPr>
            <w:webHidden/>
          </w:rPr>
          <w:instrText xml:space="preserve"> PAGEREF _Toc58414781 \h </w:instrText>
        </w:r>
        <w:r w:rsidR="00FA626C" w:rsidRPr="00D2039F">
          <w:rPr>
            <w:webHidden/>
          </w:rPr>
        </w:r>
        <w:r w:rsidR="00FA626C" w:rsidRPr="00D2039F">
          <w:rPr>
            <w:webHidden/>
          </w:rPr>
          <w:fldChar w:fldCharType="separate"/>
        </w:r>
        <w:r w:rsidR="00532400">
          <w:rPr>
            <w:webHidden/>
          </w:rPr>
          <w:t>17</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2" w:history="1">
        <w:r w:rsidR="007E024E" w:rsidRPr="00D2039F">
          <w:rPr>
            <w:rStyle w:val="af1"/>
          </w:rPr>
          <w:t>Статья 16. Разработка и утверждение планов градостроительного зонирования</w:t>
        </w:r>
        <w:r w:rsidR="007E024E" w:rsidRPr="00D2039F">
          <w:rPr>
            <w:webHidden/>
          </w:rPr>
          <w:tab/>
        </w:r>
        <w:r w:rsidR="00FA626C" w:rsidRPr="00D2039F">
          <w:rPr>
            <w:webHidden/>
          </w:rPr>
          <w:fldChar w:fldCharType="begin"/>
        </w:r>
        <w:r w:rsidR="007E024E" w:rsidRPr="00D2039F">
          <w:rPr>
            <w:webHidden/>
          </w:rPr>
          <w:instrText xml:space="preserve"> PAGEREF _Toc58414782 \h </w:instrText>
        </w:r>
        <w:r w:rsidR="00FA626C" w:rsidRPr="00D2039F">
          <w:rPr>
            <w:webHidden/>
          </w:rPr>
        </w:r>
        <w:r w:rsidR="00FA626C" w:rsidRPr="00D2039F">
          <w:rPr>
            <w:webHidden/>
          </w:rPr>
          <w:fldChar w:fldCharType="separate"/>
        </w:r>
        <w:r w:rsidR="00532400">
          <w:rPr>
            <w:webHidden/>
          </w:rPr>
          <w:t>17</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3" w:history="1">
        <w:r w:rsidR="007E024E" w:rsidRPr="00D2039F">
          <w:rPr>
            <w:rStyle w:val="af1"/>
          </w:rPr>
          <w:t>Статья 17. Разработка и утверждение градостроительных регламентов</w:t>
        </w:r>
        <w:r w:rsidR="007E024E" w:rsidRPr="00D2039F">
          <w:rPr>
            <w:webHidden/>
          </w:rPr>
          <w:tab/>
        </w:r>
        <w:r w:rsidR="00FA626C" w:rsidRPr="00D2039F">
          <w:rPr>
            <w:webHidden/>
          </w:rPr>
          <w:fldChar w:fldCharType="begin"/>
        </w:r>
        <w:r w:rsidR="007E024E" w:rsidRPr="00D2039F">
          <w:rPr>
            <w:webHidden/>
          </w:rPr>
          <w:instrText xml:space="preserve"> PAGEREF _Toc58414783 \h </w:instrText>
        </w:r>
        <w:r w:rsidR="00FA626C" w:rsidRPr="00D2039F">
          <w:rPr>
            <w:webHidden/>
          </w:rPr>
        </w:r>
        <w:r w:rsidR="00FA626C" w:rsidRPr="00D2039F">
          <w:rPr>
            <w:webHidden/>
          </w:rPr>
          <w:fldChar w:fldCharType="separate"/>
        </w:r>
        <w:r w:rsidR="00532400">
          <w:rPr>
            <w:webHidden/>
          </w:rPr>
          <w:t>17</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4" w:history="1">
        <w:r w:rsidR="007E024E" w:rsidRPr="00D2039F">
          <w:rPr>
            <w:rStyle w:val="af1"/>
          </w:rPr>
          <w:t>Статья 18. Градостроительные регламенты территориальных зон, выделенных в Карте зонирования территории муниципального образования  «Казанцевский сельсовет».</w:t>
        </w:r>
        <w:r w:rsidR="007E024E" w:rsidRPr="00D2039F">
          <w:rPr>
            <w:webHidden/>
          </w:rPr>
          <w:tab/>
        </w:r>
        <w:r w:rsidR="00FA626C" w:rsidRPr="00D2039F">
          <w:rPr>
            <w:webHidden/>
          </w:rPr>
          <w:fldChar w:fldCharType="begin"/>
        </w:r>
        <w:r w:rsidR="007E024E" w:rsidRPr="00D2039F">
          <w:rPr>
            <w:webHidden/>
          </w:rPr>
          <w:instrText xml:space="preserve"> PAGEREF _Toc58414784 \h </w:instrText>
        </w:r>
        <w:r w:rsidR="00FA626C" w:rsidRPr="00D2039F">
          <w:rPr>
            <w:webHidden/>
          </w:rPr>
        </w:r>
        <w:r w:rsidR="00FA626C" w:rsidRPr="00D2039F">
          <w:rPr>
            <w:webHidden/>
          </w:rPr>
          <w:fldChar w:fldCharType="separate"/>
        </w:r>
        <w:r w:rsidR="00532400">
          <w:rPr>
            <w:webHidden/>
          </w:rPr>
          <w:t>17</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5" w:history="1">
        <w:r w:rsidR="007E024E" w:rsidRPr="00D2039F">
          <w:rPr>
            <w:rStyle w:val="af1"/>
          </w:rPr>
          <w:t>Статья 19. Учет документов градостроительного зонирования</w:t>
        </w:r>
        <w:r w:rsidR="007E024E" w:rsidRPr="00D2039F">
          <w:rPr>
            <w:webHidden/>
          </w:rPr>
          <w:tab/>
        </w:r>
        <w:r w:rsidR="00FA626C" w:rsidRPr="00D2039F">
          <w:rPr>
            <w:webHidden/>
          </w:rPr>
          <w:fldChar w:fldCharType="begin"/>
        </w:r>
        <w:r w:rsidR="007E024E" w:rsidRPr="00D2039F">
          <w:rPr>
            <w:webHidden/>
          </w:rPr>
          <w:instrText xml:space="preserve"> PAGEREF _Toc58414785 \h </w:instrText>
        </w:r>
        <w:r w:rsidR="00FA626C" w:rsidRPr="00D2039F">
          <w:rPr>
            <w:webHidden/>
          </w:rPr>
        </w:r>
        <w:r w:rsidR="00FA626C" w:rsidRPr="00D2039F">
          <w:rPr>
            <w:webHidden/>
          </w:rPr>
          <w:fldChar w:fldCharType="separate"/>
        </w:r>
        <w:r w:rsidR="00532400">
          <w:rPr>
            <w:webHidden/>
          </w:rPr>
          <w:t>19</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786" w:history="1">
        <w:r w:rsidR="007E024E" w:rsidRPr="00D2039F">
          <w:rPr>
            <w:rStyle w:val="af1"/>
            <w:noProof/>
            <w:sz w:val="24"/>
            <w:szCs w:val="24"/>
          </w:rPr>
          <w:t>Глава 3. Градостроительные регламенты территориальных зон (с указанием видов разрешенного использования).</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_Toc58414786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20</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7" w:history="1">
        <w:r w:rsidR="007E024E" w:rsidRPr="00D2039F">
          <w:rPr>
            <w:rStyle w:val="af1"/>
          </w:rPr>
          <w:t>Статья 20. Для территориальных зон первого, второго и третьего типов градостроительные регламенты не устанавливаются.</w:t>
        </w:r>
        <w:r w:rsidR="007E024E" w:rsidRPr="00D2039F">
          <w:rPr>
            <w:webHidden/>
          </w:rPr>
          <w:tab/>
        </w:r>
        <w:r w:rsidR="00FA626C" w:rsidRPr="00D2039F">
          <w:rPr>
            <w:webHidden/>
          </w:rPr>
          <w:fldChar w:fldCharType="begin"/>
        </w:r>
        <w:r w:rsidR="007E024E" w:rsidRPr="00D2039F">
          <w:rPr>
            <w:webHidden/>
          </w:rPr>
          <w:instrText xml:space="preserve"> PAGEREF _Toc58414787 \h </w:instrText>
        </w:r>
        <w:r w:rsidR="00FA626C" w:rsidRPr="00D2039F">
          <w:rPr>
            <w:webHidden/>
          </w:rPr>
        </w:r>
        <w:r w:rsidR="00FA626C" w:rsidRPr="00D2039F">
          <w:rPr>
            <w:webHidden/>
          </w:rPr>
          <w:fldChar w:fldCharType="separate"/>
        </w:r>
        <w:r w:rsidR="00532400">
          <w:rPr>
            <w:webHidden/>
          </w:rPr>
          <w:t>20</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8" w:history="1">
        <w:r w:rsidR="007E024E" w:rsidRPr="00D2039F">
          <w:rPr>
            <w:rStyle w:val="af1"/>
          </w:rPr>
          <w:t>Статья 21. Жилые зоны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_Toc58414788 \h </w:instrText>
        </w:r>
        <w:r w:rsidR="00FA626C" w:rsidRPr="00D2039F">
          <w:rPr>
            <w:webHidden/>
          </w:rPr>
        </w:r>
        <w:r w:rsidR="00FA626C" w:rsidRPr="00D2039F">
          <w:rPr>
            <w:webHidden/>
          </w:rPr>
          <w:fldChar w:fldCharType="separate"/>
        </w:r>
        <w:r w:rsidR="00532400">
          <w:rPr>
            <w:webHidden/>
          </w:rPr>
          <w:t>20</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89" w:history="1">
        <w:r w:rsidR="007E024E" w:rsidRPr="00D2039F">
          <w:rPr>
            <w:rStyle w:val="af1"/>
          </w:rPr>
          <w:t>Статья 22. Зона делового, общественного и коммерческого назначения (О1)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_Toc58414789 \h </w:instrText>
        </w:r>
        <w:r w:rsidR="00FA626C" w:rsidRPr="00D2039F">
          <w:rPr>
            <w:webHidden/>
          </w:rPr>
        </w:r>
        <w:r w:rsidR="00FA626C" w:rsidRPr="00D2039F">
          <w:rPr>
            <w:webHidden/>
          </w:rPr>
          <w:fldChar w:fldCharType="separate"/>
        </w:r>
        <w:r w:rsidR="00532400">
          <w:rPr>
            <w:webHidden/>
          </w:rPr>
          <w:t>29</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0" w:history="1">
        <w:r w:rsidR="007E024E" w:rsidRPr="00D2039F">
          <w:rPr>
            <w:rStyle w:val="af1"/>
          </w:rPr>
          <w:t>Статья 23. Производственные зоны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_Toc58414790 \h </w:instrText>
        </w:r>
        <w:r w:rsidR="00FA626C" w:rsidRPr="00D2039F">
          <w:rPr>
            <w:webHidden/>
          </w:rPr>
        </w:r>
        <w:r w:rsidR="00FA626C" w:rsidRPr="00D2039F">
          <w:rPr>
            <w:webHidden/>
          </w:rPr>
          <w:fldChar w:fldCharType="separate"/>
        </w:r>
        <w:r w:rsidR="00532400">
          <w:rPr>
            <w:webHidden/>
          </w:rPr>
          <w:t>32</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1" w:history="1">
        <w:r w:rsidR="007E024E" w:rsidRPr="00D2039F">
          <w:rPr>
            <w:rStyle w:val="af1"/>
          </w:rPr>
          <w:t>Статья 24. Зоны инженерных и транспортных инфраструктур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_Toc58414791 \h </w:instrText>
        </w:r>
        <w:r w:rsidR="00FA626C" w:rsidRPr="00D2039F">
          <w:rPr>
            <w:webHidden/>
          </w:rPr>
        </w:r>
        <w:r w:rsidR="00FA626C" w:rsidRPr="00D2039F">
          <w:rPr>
            <w:webHidden/>
          </w:rPr>
          <w:fldChar w:fldCharType="separate"/>
        </w:r>
        <w:r w:rsidR="00532400">
          <w:rPr>
            <w:webHidden/>
          </w:rPr>
          <w:t>35</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2" w:history="1">
        <w:r w:rsidR="007E024E" w:rsidRPr="00D2039F">
          <w:rPr>
            <w:rStyle w:val="af1"/>
          </w:rPr>
          <w:t>Статья 25. Зоны рекреационного назначения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_Toc58414792 \h </w:instrText>
        </w:r>
        <w:r w:rsidR="00FA626C" w:rsidRPr="00D2039F">
          <w:rPr>
            <w:webHidden/>
          </w:rPr>
        </w:r>
        <w:r w:rsidR="00FA626C" w:rsidRPr="00D2039F">
          <w:rPr>
            <w:webHidden/>
          </w:rPr>
          <w:fldChar w:fldCharType="separate"/>
        </w:r>
        <w:r w:rsidR="00532400">
          <w:rPr>
            <w:webHidden/>
          </w:rPr>
          <w:t>37</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3" w:history="1">
        <w:r w:rsidR="007E024E" w:rsidRPr="00D2039F">
          <w:rPr>
            <w:rStyle w:val="af1"/>
          </w:rPr>
          <w:t>Статья 25. Зоны сельскохозяйственного использования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_Toc58414793 \h </w:instrText>
        </w:r>
        <w:r w:rsidR="00FA626C" w:rsidRPr="00D2039F">
          <w:rPr>
            <w:webHidden/>
          </w:rPr>
        </w:r>
        <w:r w:rsidR="00FA626C" w:rsidRPr="00D2039F">
          <w:rPr>
            <w:webHidden/>
          </w:rPr>
          <w:fldChar w:fldCharType="separate"/>
        </w:r>
        <w:r w:rsidR="00532400">
          <w:rPr>
            <w:webHidden/>
          </w:rPr>
          <w:t>42</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4" w:history="1">
        <w:r w:rsidR="007E024E" w:rsidRPr="00D2039F">
          <w:rPr>
            <w:rStyle w:val="af1"/>
          </w:rPr>
          <w:t>Статья 26. Зоны специального назначения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_Toc58414794 \h </w:instrText>
        </w:r>
        <w:r w:rsidR="00FA626C" w:rsidRPr="00D2039F">
          <w:rPr>
            <w:webHidden/>
          </w:rPr>
        </w:r>
        <w:r w:rsidR="00FA626C" w:rsidRPr="00D2039F">
          <w:rPr>
            <w:webHidden/>
          </w:rPr>
          <w:fldChar w:fldCharType="separate"/>
        </w:r>
        <w:r w:rsidR="00532400">
          <w:rPr>
            <w:webHidden/>
          </w:rPr>
          <w:t>44</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5" w:history="1">
        <w:r w:rsidR="007E024E" w:rsidRPr="00D2039F">
          <w:rPr>
            <w:rStyle w:val="af1"/>
          </w:rPr>
          <w:t>Статья 27. Зона специального назначения, связанная с размещением государственных  военных и иных режимных объектов и виды разрешенного использования земельных участков</w:t>
        </w:r>
        <w:r w:rsidR="007E024E" w:rsidRPr="00D2039F">
          <w:rPr>
            <w:webHidden/>
          </w:rPr>
          <w:tab/>
        </w:r>
        <w:r w:rsidR="00FA626C" w:rsidRPr="00D2039F">
          <w:rPr>
            <w:webHidden/>
          </w:rPr>
          <w:fldChar w:fldCharType="begin"/>
        </w:r>
        <w:r w:rsidR="007E024E" w:rsidRPr="00D2039F">
          <w:rPr>
            <w:webHidden/>
          </w:rPr>
          <w:instrText xml:space="preserve"> PAGEREF _Toc58414795 \h </w:instrText>
        </w:r>
        <w:r w:rsidR="00FA626C" w:rsidRPr="00D2039F">
          <w:rPr>
            <w:webHidden/>
          </w:rPr>
        </w:r>
        <w:r w:rsidR="00FA626C" w:rsidRPr="00D2039F">
          <w:rPr>
            <w:webHidden/>
          </w:rPr>
          <w:fldChar w:fldCharType="separate"/>
        </w:r>
        <w:r w:rsidR="00532400">
          <w:rPr>
            <w:webHidden/>
          </w:rPr>
          <w:t>46</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6" w:history="1">
        <w:r w:rsidR="007E024E" w:rsidRPr="00D2039F">
          <w:rPr>
            <w:rStyle w:val="af1"/>
          </w:rPr>
          <w:t>Статья 28. 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7E024E" w:rsidRPr="00D2039F">
          <w:rPr>
            <w:webHidden/>
          </w:rPr>
          <w:tab/>
        </w:r>
        <w:r w:rsidR="00FA626C" w:rsidRPr="00D2039F">
          <w:rPr>
            <w:webHidden/>
          </w:rPr>
          <w:fldChar w:fldCharType="begin"/>
        </w:r>
        <w:r w:rsidR="007E024E" w:rsidRPr="00D2039F">
          <w:rPr>
            <w:webHidden/>
          </w:rPr>
          <w:instrText xml:space="preserve"> PAGEREF _Toc58414796 \h </w:instrText>
        </w:r>
        <w:r w:rsidR="00FA626C" w:rsidRPr="00D2039F">
          <w:rPr>
            <w:webHidden/>
          </w:rPr>
        </w:r>
        <w:r w:rsidR="00FA626C" w:rsidRPr="00D2039F">
          <w:rPr>
            <w:webHidden/>
          </w:rPr>
          <w:fldChar w:fldCharType="separate"/>
        </w:r>
        <w:r w:rsidR="00532400">
          <w:rPr>
            <w:webHidden/>
          </w:rPr>
          <w:t>47</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797" w:history="1">
        <w:r w:rsidR="007E024E" w:rsidRPr="00D2039F">
          <w:rPr>
            <w:rStyle w:val="af1"/>
            <w:noProof/>
            <w:sz w:val="24"/>
            <w:szCs w:val="24"/>
          </w:rPr>
          <w:t>Глава 4. Органы регулирования землепользования и застройки</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_Toc58414797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48</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8" w:history="1">
        <w:r w:rsidR="007E024E" w:rsidRPr="00D2039F">
          <w:rPr>
            <w:rStyle w:val="af1"/>
          </w:rPr>
          <w:t>Статья 29. Комиссия по подготовке правил землепользования и застройки</w:t>
        </w:r>
        <w:r w:rsidR="007E024E" w:rsidRPr="00D2039F">
          <w:rPr>
            <w:webHidden/>
          </w:rPr>
          <w:tab/>
        </w:r>
        <w:r w:rsidR="00FA626C" w:rsidRPr="00D2039F">
          <w:rPr>
            <w:webHidden/>
          </w:rPr>
          <w:fldChar w:fldCharType="begin"/>
        </w:r>
        <w:r w:rsidR="007E024E" w:rsidRPr="00D2039F">
          <w:rPr>
            <w:webHidden/>
          </w:rPr>
          <w:instrText xml:space="preserve"> PAGEREF _Toc58414798 \h </w:instrText>
        </w:r>
        <w:r w:rsidR="00FA626C" w:rsidRPr="00D2039F">
          <w:rPr>
            <w:webHidden/>
          </w:rPr>
        </w:r>
        <w:r w:rsidR="00FA626C" w:rsidRPr="00D2039F">
          <w:rPr>
            <w:webHidden/>
          </w:rPr>
          <w:fldChar w:fldCharType="separate"/>
        </w:r>
        <w:r w:rsidR="00532400">
          <w:rPr>
            <w:webHidden/>
          </w:rPr>
          <w:t>48</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799" w:history="1">
        <w:r w:rsidR="007E024E" w:rsidRPr="00D2039F">
          <w:rPr>
            <w:rStyle w:val="af1"/>
          </w:rPr>
          <w:t>Статья 30. Иные органы, осуществляющие функции  регулирования застройки</w:t>
        </w:r>
        <w:r w:rsidR="007E024E" w:rsidRPr="00D2039F">
          <w:rPr>
            <w:webHidden/>
          </w:rPr>
          <w:tab/>
        </w:r>
        <w:r w:rsidR="00FA626C" w:rsidRPr="00D2039F">
          <w:rPr>
            <w:webHidden/>
          </w:rPr>
          <w:fldChar w:fldCharType="begin"/>
        </w:r>
        <w:r w:rsidR="007E024E" w:rsidRPr="00D2039F">
          <w:rPr>
            <w:webHidden/>
          </w:rPr>
          <w:instrText xml:space="preserve"> PAGEREF _Toc58414799 \h </w:instrText>
        </w:r>
        <w:r w:rsidR="00FA626C" w:rsidRPr="00D2039F">
          <w:rPr>
            <w:webHidden/>
          </w:rPr>
        </w:r>
        <w:r w:rsidR="00FA626C" w:rsidRPr="00D2039F">
          <w:rPr>
            <w:webHidden/>
          </w:rPr>
          <w:fldChar w:fldCharType="separate"/>
        </w:r>
        <w:r w:rsidR="00532400">
          <w:rPr>
            <w:webHidden/>
          </w:rPr>
          <w:t>48</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800" w:history="1">
        <w:r w:rsidR="007E024E" w:rsidRPr="00D2039F">
          <w:rPr>
            <w:rStyle w:val="af1"/>
            <w:noProof/>
            <w:sz w:val="24"/>
            <w:szCs w:val="24"/>
          </w:rPr>
          <w:t>Глава  5.  Контроль над использованием территорий и строительными изменениями объектов недвижимости, производимыми их владельцами</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_Toc58414800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49</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1" w:history="1">
        <w:r w:rsidR="007E024E" w:rsidRPr="00D2039F">
          <w:rPr>
            <w:rStyle w:val="af1"/>
          </w:rPr>
          <w:t>Статья 31. Основания для осуществления контроля</w:t>
        </w:r>
        <w:r w:rsidR="007E024E" w:rsidRPr="00D2039F">
          <w:rPr>
            <w:webHidden/>
          </w:rPr>
          <w:tab/>
        </w:r>
        <w:r w:rsidR="00FA626C" w:rsidRPr="00D2039F">
          <w:rPr>
            <w:webHidden/>
          </w:rPr>
          <w:fldChar w:fldCharType="begin"/>
        </w:r>
        <w:r w:rsidR="007E024E" w:rsidRPr="00D2039F">
          <w:rPr>
            <w:webHidden/>
          </w:rPr>
          <w:instrText xml:space="preserve"> PAGEREF _Toc58414801 \h </w:instrText>
        </w:r>
        <w:r w:rsidR="00FA626C" w:rsidRPr="00D2039F">
          <w:rPr>
            <w:webHidden/>
          </w:rPr>
        </w:r>
        <w:r w:rsidR="00FA626C" w:rsidRPr="00D2039F">
          <w:rPr>
            <w:webHidden/>
          </w:rPr>
          <w:fldChar w:fldCharType="separate"/>
        </w:r>
        <w:r w:rsidR="00532400">
          <w:rPr>
            <w:webHidden/>
          </w:rPr>
          <w:t>49</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2" w:history="1">
        <w:r w:rsidR="007E024E" w:rsidRPr="00D2039F">
          <w:rPr>
            <w:rStyle w:val="af1"/>
          </w:rPr>
          <w:t>Статья 32. Субъекты контроля</w:t>
        </w:r>
        <w:r w:rsidR="007E024E" w:rsidRPr="00D2039F">
          <w:rPr>
            <w:webHidden/>
          </w:rPr>
          <w:tab/>
        </w:r>
        <w:r w:rsidR="00FA626C" w:rsidRPr="00D2039F">
          <w:rPr>
            <w:webHidden/>
          </w:rPr>
          <w:fldChar w:fldCharType="begin"/>
        </w:r>
        <w:r w:rsidR="007E024E" w:rsidRPr="00D2039F">
          <w:rPr>
            <w:webHidden/>
          </w:rPr>
          <w:instrText xml:space="preserve"> PAGEREF _Toc58414802 \h </w:instrText>
        </w:r>
        <w:r w:rsidR="00FA626C" w:rsidRPr="00D2039F">
          <w:rPr>
            <w:webHidden/>
          </w:rPr>
        </w:r>
        <w:r w:rsidR="00FA626C" w:rsidRPr="00D2039F">
          <w:rPr>
            <w:webHidden/>
          </w:rPr>
          <w:fldChar w:fldCharType="separate"/>
        </w:r>
        <w:r w:rsidR="00532400">
          <w:rPr>
            <w:webHidden/>
          </w:rPr>
          <w:t>49</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3" w:history="1">
        <w:r w:rsidR="007E024E" w:rsidRPr="00D2039F">
          <w:rPr>
            <w:rStyle w:val="af1"/>
          </w:rPr>
          <w:t>Статья 33. Виды контроля</w:t>
        </w:r>
        <w:r w:rsidR="007E024E" w:rsidRPr="00D2039F">
          <w:rPr>
            <w:webHidden/>
          </w:rPr>
          <w:tab/>
        </w:r>
        <w:r w:rsidR="00FA626C" w:rsidRPr="00D2039F">
          <w:rPr>
            <w:webHidden/>
          </w:rPr>
          <w:fldChar w:fldCharType="begin"/>
        </w:r>
        <w:r w:rsidR="007E024E" w:rsidRPr="00D2039F">
          <w:rPr>
            <w:webHidden/>
          </w:rPr>
          <w:instrText xml:space="preserve"> PAGEREF _Toc58414803 \h </w:instrText>
        </w:r>
        <w:r w:rsidR="00FA626C" w:rsidRPr="00D2039F">
          <w:rPr>
            <w:webHidden/>
          </w:rPr>
        </w:r>
        <w:r w:rsidR="00FA626C" w:rsidRPr="00D2039F">
          <w:rPr>
            <w:webHidden/>
          </w:rPr>
          <w:fldChar w:fldCharType="separate"/>
        </w:r>
        <w:r w:rsidR="00532400">
          <w:rPr>
            <w:webHidden/>
          </w:rPr>
          <w:t>50</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4" w:history="1">
        <w:r w:rsidR="007E024E" w:rsidRPr="00D2039F">
          <w:rPr>
            <w:rStyle w:val="af1"/>
          </w:rPr>
          <w:t>Статья 34. Предписания о соблюдении настоящих Правил.</w:t>
        </w:r>
        <w:r w:rsidR="007E024E" w:rsidRPr="00D2039F">
          <w:rPr>
            <w:webHidden/>
          </w:rPr>
          <w:tab/>
        </w:r>
        <w:r w:rsidR="00FA626C" w:rsidRPr="00D2039F">
          <w:rPr>
            <w:webHidden/>
          </w:rPr>
          <w:fldChar w:fldCharType="begin"/>
        </w:r>
        <w:r w:rsidR="007E024E" w:rsidRPr="00D2039F">
          <w:rPr>
            <w:webHidden/>
          </w:rPr>
          <w:instrText xml:space="preserve"> PAGEREF _Toc58414804 \h </w:instrText>
        </w:r>
        <w:r w:rsidR="00FA626C" w:rsidRPr="00D2039F">
          <w:rPr>
            <w:webHidden/>
          </w:rPr>
        </w:r>
        <w:r w:rsidR="00FA626C" w:rsidRPr="00D2039F">
          <w:rPr>
            <w:webHidden/>
          </w:rPr>
          <w:fldChar w:fldCharType="separate"/>
        </w:r>
        <w:r w:rsidR="00532400">
          <w:rPr>
            <w:webHidden/>
          </w:rPr>
          <w:t>50</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5" w:history="1">
        <w:r w:rsidR="007E024E" w:rsidRPr="00D2039F">
          <w:rPr>
            <w:rStyle w:val="af1"/>
          </w:rPr>
          <w:t>Статья 35. Порядок пересмотра предписания.</w:t>
        </w:r>
        <w:r w:rsidR="007E024E" w:rsidRPr="00D2039F">
          <w:rPr>
            <w:webHidden/>
          </w:rPr>
          <w:tab/>
        </w:r>
        <w:r w:rsidR="00FA626C" w:rsidRPr="00D2039F">
          <w:rPr>
            <w:webHidden/>
          </w:rPr>
          <w:fldChar w:fldCharType="begin"/>
        </w:r>
        <w:r w:rsidR="007E024E" w:rsidRPr="00D2039F">
          <w:rPr>
            <w:webHidden/>
          </w:rPr>
          <w:instrText xml:space="preserve"> PAGEREF _Toc58414805 \h </w:instrText>
        </w:r>
        <w:r w:rsidR="00FA626C" w:rsidRPr="00D2039F">
          <w:rPr>
            <w:webHidden/>
          </w:rPr>
        </w:r>
        <w:r w:rsidR="00FA626C" w:rsidRPr="00D2039F">
          <w:rPr>
            <w:webHidden/>
          </w:rPr>
          <w:fldChar w:fldCharType="separate"/>
        </w:r>
        <w:r w:rsidR="00532400">
          <w:rPr>
            <w:webHidden/>
          </w:rPr>
          <w:t>51</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6" w:history="1">
        <w:r w:rsidR="007E024E" w:rsidRPr="00D2039F">
          <w:rPr>
            <w:rStyle w:val="af1"/>
          </w:rPr>
          <w:t>Статья 36. Меры по выполнению требований предписаний.</w:t>
        </w:r>
        <w:r w:rsidR="007E024E" w:rsidRPr="00D2039F">
          <w:rPr>
            <w:webHidden/>
          </w:rPr>
          <w:tab/>
        </w:r>
        <w:r w:rsidR="00FA626C" w:rsidRPr="00D2039F">
          <w:rPr>
            <w:webHidden/>
          </w:rPr>
          <w:fldChar w:fldCharType="begin"/>
        </w:r>
        <w:r w:rsidR="007E024E" w:rsidRPr="00D2039F">
          <w:rPr>
            <w:webHidden/>
          </w:rPr>
          <w:instrText xml:space="preserve"> PAGEREF _Toc58414806 \h </w:instrText>
        </w:r>
        <w:r w:rsidR="00FA626C" w:rsidRPr="00D2039F">
          <w:rPr>
            <w:webHidden/>
          </w:rPr>
        </w:r>
        <w:r w:rsidR="00FA626C" w:rsidRPr="00D2039F">
          <w:rPr>
            <w:webHidden/>
          </w:rPr>
          <w:fldChar w:fldCharType="separate"/>
        </w:r>
        <w:r w:rsidR="00532400">
          <w:rPr>
            <w:webHidden/>
          </w:rPr>
          <w:t>51</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7" w:history="1">
        <w:r w:rsidR="007E024E" w:rsidRPr="00D2039F">
          <w:rPr>
            <w:rStyle w:val="af1"/>
          </w:rPr>
          <w:t>Статья 37. Обжалование решений руководителя уполномоченного органа архитектуры и градостроительства</w:t>
        </w:r>
        <w:r w:rsidR="007E024E" w:rsidRPr="00D2039F">
          <w:rPr>
            <w:webHidden/>
          </w:rPr>
          <w:tab/>
        </w:r>
        <w:r w:rsidR="00FA626C" w:rsidRPr="00D2039F">
          <w:rPr>
            <w:webHidden/>
          </w:rPr>
          <w:fldChar w:fldCharType="begin"/>
        </w:r>
        <w:r w:rsidR="007E024E" w:rsidRPr="00D2039F">
          <w:rPr>
            <w:webHidden/>
          </w:rPr>
          <w:instrText xml:space="preserve"> PAGEREF _Toc58414807 \h </w:instrText>
        </w:r>
        <w:r w:rsidR="00FA626C" w:rsidRPr="00D2039F">
          <w:rPr>
            <w:webHidden/>
          </w:rPr>
        </w:r>
        <w:r w:rsidR="00FA626C" w:rsidRPr="00D2039F">
          <w:rPr>
            <w:webHidden/>
          </w:rPr>
          <w:fldChar w:fldCharType="separate"/>
        </w:r>
        <w:r w:rsidR="00532400">
          <w:rPr>
            <w:webHidden/>
          </w:rPr>
          <w:t>52</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808" w:history="1">
        <w:r w:rsidR="007E024E" w:rsidRPr="00D2039F">
          <w:rPr>
            <w:rStyle w:val="af1"/>
            <w:noProof/>
            <w:sz w:val="24"/>
            <w:szCs w:val="24"/>
          </w:rPr>
          <w:t>Глава 6. Зональные разрешения (разрешения на условно разрешенный вид использования), разрешение на отклонение от предельных параметров разрешенного строительства и разрешение на строительство</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_Toc58414808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53</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09" w:history="1">
        <w:r w:rsidR="007E024E" w:rsidRPr="00D2039F">
          <w:rPr>
            <w:rStyle w:val="af1"/>
          </w:rPr>
          <w:t>Статья 38. Строительные изменения недвижимости и зональные разрешения</w:t>
        </w:r>
        <w:r w:rsidR="007E024E" w:rsidRPr="00D2039F">
          <w:rPr>
            <w:webHidden/>
          </w:rPr>
          <w:tab/>
        </w:r>
        <w:r w:rsidR="00FA626C" w:rsidRPr="00D2039F">
          <w:rPr>
            <w:webHidden/>
          </w:rPr>
          <w:fldChar w:fldCharType="begin"/>
        </w:r>
        <w:r w:rsidR="007E024E" w:rsidRPr="00D2039F">
          <w:rPr>
            <w:webHidden/>
          </w:rPr>
          <w:instrText xml:space="preserve"> PAGEREF _Toc58414809 \h </w:instrText>
        </w:r>
        <w:r w:rsidR="00FA626C" w:rsidRPr="00D2039F">
          <w:rPr>
            <w:webHidden/>
          </w:rPr>
        </w:r>
        <w:r w:rsidR="00FA626C" w:rsidRPr="00D2039F">
          <w:rPr>
            <w:webHidden/>
          </w:rPr>
          <w:fldChar w:fldCharType="separate"/>
        </w:r>
        <w:r w:rsidR="00532400">
          <w:rPr>
            <w:webHidden/>
          </w:rPr>
          <w:t>53</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0" w:history="1">
        <w:r w:rsidR="007E024E" w:rsidRPr="00D2039F">
          <w:rPr>
            <w:rStyle w:val="af1"/>
          </w:rPr>
          <w:t>Статья 39. Получение зональных разрешений</w:t>
        </w:r>
        <w:r w:rsidR="007E024E" w:rsidRPr="00D2039F">
          <w:rPr>
            <w:webHidden/>
          </w:rPr>
          <w:tab/>
        </w:r>
        <w:r w:rsidR="00FA626C" w:rsidRPr="00D2039F">
          <w:rPr>
            <w:webHidden/>
          </w:rPr>
          <w:fldChar w:fldCharType="begin"/>
        </w:r>
        <w:r w:rsidR="007E024E" w:rsidRPr="00D2039F">
          <w:rPr>
            <w:webHidden/>
          </w:rPr>
          <w:instrText xml:space="preserve"> PAGEREF _Toc58414810 \h </w:instrText>
        </w:r>
        <w:r w:rsidR="00FA626C" w:rsidRPr="00D2039F">
          <w:rPr>
            <w:webHidden/>
          </w:rPr>
        </w:r>
        <w:r w:rsidR="00FA626C" w:rsidRPr="00D2039F">
          <w:rPr>
            <w:webHidden/>
          </w:rPr>
          <w:fldChar w:fldCharType="separate"/>
        </w:r>
        <w:r w:rsidR="00532400">
          <w:rPr>
            <w:webHidden/>
          </w:rPr>
          <w:t>53</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1" w:history="1">
        <w:r w:rsidR="007E024E" w:rsidRPr="00D2039F">
          <w:rPr>
            <w:rStyle w:val="af1"/>
          </w:rPr>
          <w:t>Статья 40. Получение разрешения на отклонение от предельных параметров разрешенного строительства.</w:t>
        </w:r>
        <w:r w:rsidR="007E024E" w:rsidRPr="00D2039F">
          <w:rPr>
            <w:webHidden/>
          </w:rPr>
          <w:tab/>
        </w:r>
        <w:r w:rsidR="00FA626C" w:rsidRPr="00D2039F">
          <w:rPr>
            <w:webHidden/>
          </w:rPr>
          <w:fldChar w:fldCharType="begin"/>
        </w:r>
        <w:r w:rsidR="007E024E" w:rsidRPr="00D2039F">
          <w:rPr>
            <w:webHidden/>
          </w:rPr>
          <w:instrText xml:space="preserve"> PAGEREF _Toc58414811 \h </w:instrText>
        </w:r>
        <w:r w:rsidR="00FA626C" w:rsidRPr="00D2039F">
          <w:rPr>
            <w:webHidden/>
          </w:rPr>
        </w:r>
        <w:r w:rsidR="00FA626C" w:rsidRPr="00D2039F">
          <w:rPr>
            <w:webHidden/>
          </w:rPr>
          <w:fldChar w:fldCharType="separate"/>
        </w:r>
        <w:r w:rsidR="00532400">
          <w:rPr>
            <w:webHidden/>
          </w:rPr>
          <w:t>55</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2" w:history="1">
        <w:r w:rsidR="007E024E" w:rsidRPr="00D2039F">
          <w:rPr>
            <w:rStyle w:val="af1"/>
          </w:rPr>
          <w:t>Статья 41. Разрешение на строительство</w:t>
        </w:r>
        <w:r w:rsidR="007E024E" w:rsidRPr="00D2039F">
          <w:rPr>
            <w:webHidden/>
          </w:rPr>
          <w:tab/>
        </w:r>
        <w:r w:rsidR="00FA626C" w:rsidRPr="00D2039F">
          <w:rPr>
            <w:webHidden/>
          </w:rPr>
          <w:fldChar w:fldCharType="begin"/>
        </w:r>
        <w:r w:rsidR="007E024E" w:rsidRPr="00D2039F">
          <w:rPr>
            <w:webHidden/>
          </w:rPr>
          <w:instrText xml:space="preserve"> PAGEREF _Toc58414812 \h </w:instrText>
        </w:r>
        <w:r w:rsidR="00FA626C" w:rsidRPr="00D2039F">
          <w:rPr>
            <w:webHidden/>
          </w:rPr>
        </w:r>
        <w:r w:rsidR="00FA626C" w:rsidRPr="00D2039F">
          <w:rPr>
            <w:webHidden/>
          </w:rPr>
          <w:fldChar w:fldCharType="separate"/>
        </w:r>
        <w:r w:rsidR="00532400">
          <w:rPr>
            <w:webHidden/>
          </w:rPr>
          <w:t>55</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813" w:history="1">
        <w:r w:rsidR="007E024E" w:rsidRPr="00D2039F">
          <w:rPr>
            <w:rStyle w:val="af1"/>
            <w:noProof/>
            <w:sz w:val="24"/>
            <w:szCs w:val="24"/>
          </w:rPr>
          <w:t>Глава 7. Порядок внесения дополнений и изменений в настоящие Правила.  (Резонирование)</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_Toc58414813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56</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4" w:history="1">
        <w:r w:rsidR="007E024E" w:rsidRPr="00D2039F">
          <w:rPr>
            <w:rStyle w:val="af1"/>
          </w:rPr>
          <w:t>Статья 42. Основания для внесения дополнений и изменений в настоящие Правила</w:t>
        </w:r>
        <w:r w:rsidR="007E024E" w:rsidRPr="00D2039F">
          <w:rPr>
            <w:webHidden/>
          </w:rPr>
          <w:tab/>
        </w:r>
        <w:r w:rsidR="00FA626C" w:rsidRPr="00D2039F">
          <w:rPr>
            <w:webHidden/>
          </w:rPr>
          <w:fldChar w:fldCharType="begin"/>
        </w:r>
        <w:r w:rsidR="007E024E" w:rsidRPr="00D2039F">
          <w:rPr>
            <w:webHidden/>
          </w:rPr>
          <w:instrText xml:space="preserve"> PAGEREF _Toc58414814 \h </w:instrText>
        </w:r>
        <w:r w:rsidR="00FA626C" w:rsidRPr="00D2039F">
          <w:rPr>
            <w:webHidden/>
          </w:rPr>
        </w:r>
        <w:r w:rsidR="00FA626C" w:rsidRPr="00D2039F">
          <w:rPr>
            <w:webHidden/>
          </w:rPr>
          <w:fldChar w:fldCharType="separate"/>
        </w:r>
        <w:r w:rsidR="00532400">
          <w:rPr>
            <w:webHidden/>
          </w:rPr>
          <w:t>56</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5" w:history="1">
        <w:r w:rsidR="007E024E" w:rsidRPr="00D2039F">
          <w:rPr>
            <w:rStyle w:val="af1"/>
          </w:rPr>
          <w:t>Статья 44. Внесение дополнений и изменений в Карту зонирования, иные картографические документы, производимое по инициативе физических и юридических лиц</w:t>
        </w:r>
        <w:r w:rsidR="007E024E" w:rsidRPr="00D2039F">
          <w:rPr>
            <w:webHidden/>
          </w:rPr>
          <w:tab/>
        </w:r>
        <w:r w:rsidR="00FA626C" w:rsidRPr="00D2039F">
          <w:rPr>
            <w:webHidden/>
          </w:rPr>
          <w:fldChar w:fldCharType="begin"/>
        </w:r>
        <w:r w:rsidR="007E024E" w:rsidRPr="00D2039F">
          <w:rPr>
            <w:webHidden/>
          </w:rPr>
          <w:instrText xml:space="preserve"> PAGEREF _Toc58414815 \h </w:instrText>
        </w:r>
        <w:r w:rsidR="00FA626C" w:rsidRPr="00D2039F">
          <w:rPr>
            <w:webHidden/>
          </w:rPr>
        </w:r>
        <w:r w:rsidR="00FA626C" w:rsidRPr="00D2039F">
          <w:rPr>
            <w:webHidden/>
          </w:rPr>
          <w:fldChar w:fldCharType="separate"/>
        </w:r>
        <w:r w:rsidR="00532400">
          <w:rPr>
            <w:webHidden/>
          </w:rPr>
          <w:t>56</w:t>
        </w:r>
        <w:r w:rsidR="00FA626C" w:rsidRPr="00D2039F">
          <w:rPr>
            <w:webHidden/>
          </w:rPr>
          <w:fldChar w:fldCharType="end"/>
        </w:r>
      </w:hyperlink>
    </w:p>
    <w:p w:rsidR="007E024E" w:rsidRPr="00D2039F" w:rsidRDefault="002C1D1D" w:rsidP="000A3F38">
      <w:pPr>
        <w:pStyle w:val="13"/>
        <w:shd w:val="clear" w:color="auto" w:fill="FFFFFF" w:themeFill="background1"/>
        <w:tabs>
          <w:tab w:val="right" w:leader="dot" w:pos="9345"/>
        </w:tabs>
        <w:rPr>
          <w:rFonts w:eastAsiaTheme="minorEastAsia"/>
          <w:noProof/>
          <w:sz w:val="24"/>
          <w:szCs w:val="24"/>
        </w:rPr>
      </w:pPr>
      <w:hyperlink w:anchor="_Toc58414816" w:history="1">
        <w:r w:rsidR="007E024E" w:rsidRPr="00D2039F">
          <w:rPr>
            <w:rStyle w:val="af1"/>
            <w:noProof/>
            <w:sz w:val="24"/>
            <w:szCs w:val="24"/>
          </w:rPr>
          <w:t>Глава 8. Порядок подготовки Администрацией муниципального образования документации по планировке территории населенных пунктов.</w:t>
        </w:r>
        <w:r w:rsidR="007E024E" w:rsidRPr="00D2039F">
          <w:rPr>
            <w:noProof/>
            <w:webHidden/>
            <w:sz w:val="24"/>
            <w:szCs w:val="24"/>
          </w:rPr>
          <w:tab/>
        </w:r>
        <w:r w:rsidR="00FA626C" w:rsidRPr="00D2039F">
          <w:rPr>
            <w:noProof/>
            <w:webHidden/>
            <w:sz w:val="24"/>
            <w:szCs w:val="24"/>
          </w:rPr>
          <w:fldChar w:fldCharType="begin"/>
        </w:r>
        <w:r w:rsidR="007E024E" w:rsidRPr="00D2039F">
          <w:rPr>
            <w:noProof/>
            <w:webHidden/>
            <w:sz w:val="24"/>
            <w:szCs w:val="24"/>
          </w:rPr>
          <w:instrText xml:space="preserve"> PAGEREF _Toc58414816 \h </w:instrText>
        </w:r>
        <w:r w:rsidR="00FA626C" w:rsidRPr="00D2039F">
          <w:rPr>
            <w:noProof/>
            <w:webHidden/>
            <w:sz w:val="24"/>
            <w:szCs w:val="24"/>
          </w:rPr>
        </w:r>
        <w:r w:rsidR="00FA626C" w:rsidRPr="00D2039F">
          <w:rPr>
            <w:noProof/>
            <w:webHidden/>
            <w:sz w:val="24"/>
            <w:szCs w:val="24"/>
          </w:rPr>
          <w:fldChar w:fldCharType="separate"/>
        </w:r>
        <w:r w:rsidR="00532400">
          <w:rPr>
            <w:noProof/>
            <w:webHidden/>
            <w:sz w:val="24"/>
            <w:szCs w:val="24"/>
          </w:rPr>
          <w:t>59</w:t>
        </w:r>
        <w:r w:rsidR="00FA626C" w:rsidRPr="00D2039F">
          <w:rPr>
            <w:noProof/>
            <w:webHidden/>
            <w:sz w:val="24"/>
            <w:szCs w:val="24"/>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7" w:history="1">
        <w:r w:rsidR="007E024E" w:rsidRPr="00D2039F">
          <w:rPr>
            <w:rStyle w:val="af1"/>
          </w:rPr>
          <w:t>Статья 45. Основные положения о подготовке документации по планировке территории</w:t>
        </w:r>
        <w:r w:rsidR="007E024E" w:rsidRPr="00D2039F">
          <w:rPr>
            <w:webHidden/>
          </w:rPr>
          <w:tab/>
        </w:r>
        <w:r w:rsidR="00FA626C" w:rsidRPr="00D2039F">
          <w:rPr>
            <w:webHidden/>
          </w:rPr>
          <w:fldChar w:fldCharType="begin"/>
        </w:r>
        <w:r w:rsidR="007E024E" w:rsidRPr="00D2039F">
          <w:rPr>
            <w:webHidden/>
          </w:rPr>
          <w:instrText xml:space="preserve"> PAGEREF _Toc58414817 \h </w:instrText>
        </w:r>
        <w:r w:rsidR="00FA626C" w:rsidRPr="00D2039F">
          <w:rPr>
            <w:webHidden/>
          </w:rPr>
        </w:r>
        <w:r w:rsidR="00FA626C" w:rsidRPr="00D2039F">
          <w:rPr>
            <w:webHidden/>
          </w:rPr>
          <w:fldChar w:fldCharType="separate"/>
        </w:r>
        <w:r w:rsidR="00532400">
          <w:rPr>
            <w:webHidden/>
          </w:rPr>
          <w:t>59</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8" w:history="1">
        <w:r w:rsidR="007E024E" w:rsidRPr="00D2039F">
          <w:rPr>
            <w:rStyle w:val="af1"/>
          </w:rPr>
          <w:t>Статья 46. Порядок подготовки документации по планировке на территории населенных пунктов по инициативе органов государственной власти и органов местного самоуправления муниципального района</w:t>
        </w:r>
        <w:r w:rsidR="007E024E" w:rsidRPr="00D2039F">
          <w:rPr>
            <w:webHidden/>
          </w:rPr>
          <w:tab/>
        </w:r>
        <w:r w:rsidR="00FA626C" w:rsidRPr="00D2039F">
          <w:rPr>
            <w:webHidden/>
          </w:rPr>
          <w:fldChar w:fldCharType="begin"/>
        </w:r>
        <w:r w:rsidR="007E024E" w:rsidRPr="00D2039F">
          <w:rPr>
            <w:webHidden/>
          </w:rPr>
          <w:instrText xml:space="preserve"> PAGEREF _Toc58414818 \h </w:instrText>
        </w:r>
        <w:r w:rsidR="00FA626C" w:rsidRPr="00D2039F">
          <w:rPr>
            <w:webHidden/>
          </w:rPr>
        </w:r>
        <w:r w:rsidR="00FA626C" w:rsidRPr="00D2039F">
          <w:rPr>
            <w:webHidden/>
          </w:rPr>
          <w:fldChar w:fldCharType="separate"/>
        </w:r>
        <w:r w:rsidR="00532400">
          <w:rPr>
            <w:webHidden/>
          </w:rPr>
          <w:t>61</w:t>
        </w:r>
        <w:r w:rsidR="00FA626C" w:rsidRPr="00D2039F">
          <w:rPr>
            <w:webHidden/>
          </w:rPr>
          <w:fldChar w:fldCharType="end"/>
        </w:r>
      </w:hyperlink>
    </w:p>
    <w:p w:rsidR="007E024E" w:rsidRPr="00D2039F" w:rsidRDefault="002C1D1D" w:rsidP="000A3F38">
      <w:pPr>
        <w:pStyle w:val="36"/>
        <w:shd w:val="clear" w:color="auto" w:fill="FFFFFF" w:themeFill="background1"/>
        <w:rPr>
          <w:rFonts w:eastAsiaTheme="minorEastAsia"/>
          <w:b w:val="0"/>
          <w:i w:val="0"/>
          <w:iCs w:val="0"/>
          <w:color w:val="auto"/>
          <w:lang w:eastAsia="ru-RU"/>
        </w:rPr>
      </w:pPr>
      <w:hyperlink w:anchor="_Toc58414819" w:history="1">
        <w:r w:rsidR="007E024E" w:rsidRPr="00D2039F">
          <w:rPr>
            <w:rStyle w:val="af1"/>
          </w:rPr>
          <w:t>Статья 47. Порядок подготовки документации по планировке на территории населенных пунктов по инициативе Администрации муниципального образования</w:t>
        </w:r>
        <w:r w:rsidR="007E024E" w:rsidRPr="00D2039F">
          <w:rPr>
            <w:webHidden/>
          </w:rPr>
          <w:tab/>
        </w:r>
        <w:r w:rsidR="00FA626C" w:rsidRPr="00D2039F">
          <w:rPr>
            <w:webHidden/>
          </w:rPr>
          <w:fldChar w:fldCharType="begin"/>
        </w:r>
        <w:r w:rsidR="007E024E" w:rsidRPr="00D2039F">
          <w:rPr>
            <w:webHidden/>
          </w:rPr>
          <w:instrText xml:space="preserve"> PAGEREF _Toc58414819 \h </w:instrText>
        </w:r>
        <w:r w:rsidR="00FA626C" w:rsidRPr="00D2039F">
          <w:rPr>
            <w:webHidden/>
          </w:rPr>
        </w:r>
        <w:r w:rsidR="00FA626C" w:rsidRPr="00D2039F">
          <w:rPr>
            <w:webHidden/>
          </w:rPr>
          <w:fldChar w:fldCharType="separate"/>
        </w:r>
        <w:r w:rsidR="00532400">
          <w:rPr>
            <w:webHidden/>
          </w:rPr>
          <w:t>61</w:t>
        </w:r>
        <w:r w:rsidR="00FA626C" w:rsidRPr="00D2039F">
          <w:rPr>
            <w:webHidden/>
          </w:rPr>
          <w:fldChar w:fldCharType="end"/>
        </w:r>
      </w:hyperlink>
    </w:p>
    <w:p w:rsidR="007E024E" w:rsidRPr="00D2039F" w:rsidRDefault="002C1D1D" w:rsidP="000A3F38">
      <w:pPr>
        <w:pStyle w:val="36"/>
        <w:shd w:val="clear" w:color="auto" w:fill="FFFFFF" w:themeFill="background1"/>
      </w:pPr>
      <w:hyperlink w:anchor="_Toc58414820" w:history="1">
        <w:r w:rsidR="007E024E" w:rsidRPr="00D2039F">
          <w:rPr>
            <w:rStyle w:val="af1"/>
          </w:rPr>
          <w:t>Статья 48. Порядок подготовки документации по планировке по инициативе физических и юридических лиц</w:t>
        </w:r>
        <w:r w:rsidR="007E024E" w:rsidRPr="00D2039F">
          <w:rPr>
            <w:webHidden/>
          </w:rPr>
          <w:tab/>
        </w:r>
        <w:r w:rsidR="00FA626C" w:rsidRPr="00D2039F">
          <w:rPr>
            <w:webHidden/>
          </w:rPr>
          <w:fldChar w:fldCharType="begin"/>
        </w:r>
        <w:r w:rsidR="007E024E" w:rsidRPr="00D2039F">
          <w:rPr>
            <w:webHidden/>
          </w:rPr>
          <w:instrText xml:space="preserve"> PAGEREF _Toc58414820 \h </w:instrText>
        </w:r>
        <w:r w:rsidR="00FA626C" w:rsidRPr="00D2039F">
          <w:rPr>
            <w:webHidden/>
          </w:rPr>
        </w:r>
        <w:r w:rsidR="00FA626C" w:rsidRPr="00D2039F">
          <w:rPr>
            <w:webHidden/>
          </w:rPr>
          <w:fldChar w:fldCharType="separate"/>
        </w:r>
        <w:r w:rsidR="00532400">
          <w:rPr>
            <w:webHidden/>
          </w:rPr>
          <w:t>62</w:t>
        </w:r>
        <w:r w:rsidR="00FA626C" w:rsidRPr="00D2039F">
          <w:rPr>
            <w:webHidden/>
          </w:rPr>
          <w:fldChar w:fldCharType="end"/>
        </w:r>
      </w:hyperlink>
    </w:p>
    <w:p w:rsidR="00762C13" w:rsidRPr="00D2039F" w:rsidRDefault="00762C13" w:rsidP="000A3F38">
      <w:pPr>
        <w:shd w:val="clear" w:color="auto" w:fill="FFFFFF" w:themeFill="background1"/>
        <w:rPr>
          <w:lang w:eastAsia="zh-CN"/>
        </w:rPr>
      </w:pPr>
      <w:r w:rsidRPr="00D2039F">
        <w:rPr>
          <w:lang w:eastAsia="zh-CN"/>
        </w:rPr>
        <w:t xml:space="preserve">Глава 9. </w:t>
      </w:r>
      <w:r w:rsidRPr="00D2039F">
        <w:t>Зоны с особыми условиями использования территории</w:t>
      </w:r>
      <w:r w:rsidRPr="00D2039F">
        <w:rPr>
          <w:bCs/>
          <w:spacing w:val="-10"/>
        </w:rPr>
        <w:t>.</w:t>
      </w:r>
    </w:p>
    <w:p w:rsidR="00762C13" w:rsidRDefault="00762C13" w:rsidP="000A3F38">
      <w:pPr>
        <w:shd w:val="clear" w:color="auto" w:fill="FFFFFF" w:themeFill="background1"/>
        <w:rPr>
          <w:b/>
          <w:i/>
        </w:rPr>
      </w:pPr>
      <w:r w:rsidRPr="00D2039F">
        <w:rPr>
          <w:b/>
          <w:i/>
          <w:lang w:eastAsia="zh-CN"/>
        </w:rPr>
        <w:t xml:space="preserve">Статья 49. </w:t>
      </w:r>
      <w:r w:rsidRPr="00D2039F">
        <w:rPr>
          <w:b/>
          <w:i/>
        </w:rPr>
        <w:t xml:space="preserve">Приаэродромная территория аэродрома Шушенское       </w:t>
      </w:r>
      <w:r w:rsidR="00D2039F">
        <w:rPr>
          <w:b/>
          <w:i/>
        </w:rPr>
        <w:t xml:space="preserve">                    </w:t>
      </w:r>
      <w:r w:rsidRPr="00D2039F">
        <w:rPr>
          <w:b/>
          <w:i/>
        </w:rPr>
        <w:t xml:space="preserve">        69</w:t>
      </w:r>
    </w:p>
    <w:p w:rsidR="00025F69" w:rsidRPr="00025F69" w:rsidRDefault="00025F69" w:rsidP="000A3F38">
      <w:pPr>
        <w:shd w:val="clear" w:color="auto" w:fill="FFFFFF" w:themeFill="background1"/>
        <w:rPr>
          <w:b/>
          <w:i/>
          <w:lang w:eastAsia="zh-CN"/>
        </w:rPr>
      </w:pPr>
      <w:r>
        <w:rPr>
          <w:b/>
          <w:i/>
        </w:rPr>
        <w:t xml:space="preserve">Статья 50. </w:t>
      </w:r>
      <w:r w:rsidRPr="00025F69">
        <w:rPr>
          <w:b/>
          <w:i/>
        </w:rPr>
        <w:t>Водоохранные зоны. Зоны затопления, подтопления.</w:t>
      </w:r>
    </w:p>
    <w:p w:rsidR="006829E6" w:rsidRPr="00D2039F" w:rsidRDefault="006829E6" w:rsidP="000A3F38">
      <w:pPr>
        <w:shd w:val="clear" w:color="auto" w:fill="FFFFFF" w:themeFill="background1"/>
        <w:ind w:right="-426"/>
        <w:rPr>
          <w:rFonts w:eastAsiaTheme="minorEastAsia"/>
          <w:noProof/>
          <w:lang w:eastAsia="zh-CN"/>
        </w:rPr>
      </w:pPr>
      <w:r w:rsidRPr="00D2039F">
        <w:rPr>
          <w:rFonts w:eastAsiaTheme="minorEastAsia"/>
          <w:noProof/>
          <w:lang w:eastAsia="zh-CN"/>
        </w:rPr>
        <w:t>Графические материалы …………………………………………</w:t>
      </w:r>
      <w:r w:rsidR="00AC32D0" w:rsidRPr="00D2039F">
        <w:rPr>
          <w:rFonts w:eastAsiaTheme="minorEastAsia"/>
          <w:noProof/>
          <w:lang w:eastAsia="zh-CN"/>
        </w:rPr>
        <w:t xml:space="preserve">  </w:t>
      </w:r>
      <w:r w:rsidRPr="00D2039F">
        <w:rPr>
          <w:rFonts w:eastAsiaTheme="minorEastAsia"/>
          <w:noProof/>
          <w:lang w:eastAsia="zh-CN"/>
        </w:rPr>
        <w:t>…………</w:t>
      </w:r>
      <w:r w:rsidR="00AC32D0" w:rsidRPr="00D2039F">
        <w:rPr>
          <w:rFonts w:eastAsiaTheme="minorEastAsia"/>
          <w:noProof/>
          <w:lang w:eastAsia="zh-CN"/>
        </w:rPr>
        <w:t>…..</w:t>
      </w:r>
      <w:r w:rsidRPr="00D2039F">
        <w:rPr>
          <w:rFonts w:eastAsiaTheme="minorEastAsia"/>
          <w:noProof/>
          <w:lang w:eastAsia="zh-CN"/>
        </w:rPr>
        <w:t>……………</w:t>
      </w:r>
      <w:r w:rsidR="00762C13" w:rsidRPr="00D2039F">
        <w:rPr>
          <w:rFonts w:eastAsiaTheme="minorEastAsia"/>
          <w:noProof/>
          <w:lang w:eastAsia="zh-CN"/>
        </w:rPr>
        <w:t>77</w:t>
      </w:r>
    </w:p>
    <w:p w:rsidR="000514B2" w:rsidRPr="00D2039F" w:rsidRDefault="00FA626C" w:rsidP="000A3F38">
      <w:pPr>
        <w:pStyle w:val="10"/>
        <w:pageBreakBefore/>
        <w:shd w:val="clear" w:color="auto" w:fill="FFFFFF" w:themeFill="background1"/>
        <w:tabs>
          <w:tab w:val="left" w:pos="3795"/>
        </w:tabs>
        <w:spacing w:line="276" w:lineRule="auto"/>
        <w:rPr>
          <w:rFonts w:ascii="Times New Roman" w:hAnsi="Times New Roman"/>
          <w:sz w:val="24"/>
          <w:szCs w:val="24"/>
        </w:rPr>
      </w:pPr>
      <w:r w:rsidRPr="00D2039F">
        <w:rPr>
          <w:rFonts w:ascii="Times New Roman" w:hAnsi="Times New Roman"/>
          <w:color w:val="7030A0"/>
          <w:sz w:val="24"/>
          <w:szCs w:val="24"/>
          <w:lang w:eastAsia="en-US"/>
        </w:rPr>
        <w:lastRenderedPageBreak/>
        <w:fldChar w:fldCharType="end"/>
      </w:r>
      <w:bookmarkStart w:id="1" w:name="_Toc58414764"/>
      <w:r w:rsidR="000514B2" w:rsidRPr="00D2039F">
        <w:rPr>
          <w:rFonts w:ascii="Times New Roman" w:hAnsi="Times New Roman"/>
          <w:sz w:val="24"/>
          <w:szCs w:val="24"/>
        </w:rPr>
        <w:t>Введение</w:t>
      </w:r>
      <w:bookmarkEnd w:id="1"/>
      <w:r w:rsidR="006829E6" w:rsidRPr="00D2039F">
        <w:rPr>
          <w:rFonts w:ascii="Times New Roman" w:hAnsi="Times New Roman"/>
          <w:sz w:val="24"/>
          <w:szCs w:val="24"/>
        </w:rPr>
        <w:tab/>
      </w:r>
    </w:p>
    <w:p w:rsidR="000514B2" w:rsidRPr="00D2039F" w:rsidRDefault="000514B2" w:rsidP="000A3F38">
      <w:pPr>
        <w:shd w:val="clear" w:color="auto" w:fill="FFFFFF" w:themeFill="background1"/>
        <w:spacing w:line="276" w:lineRule="auto"/>
        <w:ind w:firstLine="720"/>
        <w:jc w:val="both"/>
      </w:pPr>
      <w:r w:rsidRPr="00D2039F">
        <w:t>Работа по актуализации правил землепользования и застройки выполнена в рамках Государственной программы</w:t>
      </w:r>
      <w:r w:rsidRPr="00D2039F">
        <w:rPr>
          <w:b/>
        </w:rPr>
        <w:t xml:space="preserve"> </w:t>
      </w:r>
      <w:r w:rsidRPr="00D2039F">
        <w:t>Красноярского края "Создание условий для обеспечения</w:t>
      </w:r>
      <w:r w:rsidRPr="00D2039F">
        <w:rPr>
          <w:b/>
        </w:rPr>
        <w:t xml:space="preserve"> </w:t>
      </w:r>
      <w:r w:rsidRPr="00D2039F">
        <w:t xml:space="preserve">доступным и комфортным жильем граждан Красноярского края", </w:t>
      </w:r>
      <w:proofErr w:type="gramStart"/>
      <w:r w:rsidRPr="00D2039F">
        <w:t>утвержденной  Постановлением</w:t>
      </w:r>
      <w:proofErr w:type="gramEnd"/>
      <w:r w:rsidRPr="00D2039F">
        <w:t xml:space="preserve"> Правительства Красноярского края от 30 сентября 2013 г. N 514-п ( в ред. от 18.06.2015 N 303-п). Основной целью является приведение действующих правил землепользования и застройки в соответствие с: </w:t>
      </w:r>
    </w:p>
    <w:p w:rsidR="000514B2" w:rsidRPr="00D2039F" w:rsidRDefault="000514B2" w:rsidP="000A3F38">
      <w:pPr>
        <w:shd w:val="clear" w:color="auto" w:fill="FFFFFF" w:themeFill="background1"/>
        <w:spacing w:line="276" w:lineRule="auto"/>
        <w:ind w:firstLine="720"/>
        <w:jc w:val="both"/>
      </w:pPr>
      <w:r w:rsidRPr="00D2039F">
        <w:t>Приказом Министерства регионального развития Российской Федерации от 30 января 2012г.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0514B2" w:rsidRPr="00D2039F" w:rsidRDefault="000514B2" w:rsidP="000A3F38">
      <w:pPr>
        <w:shd w:val="clear" w:color="auto" w:fill="FFFFFF" w:themeFill="background1"/>
        <w:spacing w:line="276" w:lineRule="auto"/>
        <w:ind w:firstLine="720"/>
        <w:jc w:val="both"/>
      </w:pPr>
      <w:r w:rsidRPr="00D2039F">
        <w:t>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w:t>
      </w:r>
    </w:p>
    <w:p w:rsidR="000514B2" w:rsidRPr="00D2039F" w:rsidRDefault="000514B2" w:rsidP="000A3F38">
      <w:pPr>
        <w:shd w:val="clear" w:color="auto" w:fill="FFFFFF" w:themeFill="background1"/>
        <w:spacing w:line="276" w:lineRule="auto"/>
        <w:ind w:firstLine="720"/>
        <w:jc w:val="both"/>
      </w:pPr>
      <w:r w:rsidRPr="00D2039F">
        <w:t>Данный проект «Актуализация правил землепользования и застройки муниципального образования «Казанцевский сельсовет» Шушенского района выполняется по заказу Администрация Шушенского района  и касается графических и текстовых материалов. При этом учитываются материалы «</w:t>
      </w:r>
      <w:proofErr w:type="gramStart"/>
      <w:r w:rsidRPr="00D2039F">
        <w:t>Разработка  текста</w:t>
      </w:r>
      <w:proofErr w:type="gramEnd"/>
      <w:r w:rsidRPr="00D2039F">
        <w:t xml:space="preserve"> Правил землепользования и застройки муниципального образования «Казанцевский сельсовет» Шушенского района Красноярского края» в составе «</w:t>
      </w:r>
      <w:proofErr w:type="spellStart"/>
      <w:r w:rsidRPr="00D2039F">
        <w:t>ОТЧЕТа</w:t>
      </w:r>
      <w:proofErr w:type="spellEnd"/>
      <w:r w:rsidRPr="00D2039F">
        <w:t xml:space="preserve"> о научно-исследовательской работе (итоговый)», выполненные в 2010г. «Научно-исследовательским  и  проектный  институтом   территориального  планирования  и   управления»,  г. Чита.</w:t>
      </w:r>
    </w:p>
    <w:p w:rsidR="000514B2" w:rsidRPr="00D2039F" w:rsidRDefault="000514B2" w:rsidP="000A3F38">
      <w:pPr>
        <w:shd w:val="clear" w:color="auto" w:fill="FFFFFF" w:themeFill="background1"/>
        <w:spacing w:line="276" w:lineRule="auto"/>
        <w:ind w:firstLine="720"/>
        <w:jc w:val="both"/>
      </w:pPr>
      <w:r w:rsidRPr="00D2039F">
        <w:t xml:space="preserve">Изменения касаются  </w:t>
      </w:r>
      <w:r w:rsidRPr="00D2039F">
        <w:rPr>
          <w:b/>
        </w:rPr>
        <w:t xml:space="preserve">Главы </w:t>
      </w:r>
      <w:r w:rsidRPr="00D2039F">
        <w:rPr>
          <w:b/>
          <w:lang w:val="en-US"/>
        </w:rPr>
        <w:t>III</w:t>
      </w:r>
      <w:r w:rsidRPr="00D2039F">
        <w:t xml:space="preserve"> -  «</w:t>
      </w:r>
      <w:r w:rsidRPr="00D2039F">
        <w:rPr>
          <w:b/>
        </w:rPr>
        <w:t>Градостроительные регламенты территориальных зон (с указанием видов разрешенного использования</w:t>
      </w:r>
      <w:r w:rsidRPr="00D2039F">
        <w:t>)», в остальные – изменения не вносятся.</w:t>
      </w:r>
    </w:p>
    <w:p w:rsidR="000514B2" w:rsidRPr="00D2039F" w:rsidRDefault="000514B2" w:rsidP="000A3F38">
      <w:pPr>
        <w:shd w:val="clear" w:color="auto" w:fill="FFFFFF" w:themeFill="background1"/>
        <w:spacing w:line="276" w:lineRule="auto"/>
        <w:ind w:firstLine="720"/>
        <w:jc w:val="both"/>
      </w:pPr>
      <w:r w:rsidRPr="00D2039F">
        <w:t xml:space="preserve"> Для градостроительных регламентов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 xml:space="preserve">На территорию – линейный объект, т.к. на них  не распространяется действие градостроительных регламентов (п.3,ч.4, ст.36 </w:t>
      </w:r>
      <w:proofErr w:type="spellStart"/>
      <w:r w:rsidRPr="00D2039F">
        <w:rPr>
          <w:rFonts w:ascii="Times New Roman" w:hAnsi="Times New Roman"/>
          <w:sz w:val="24"/>
          <w:szCs w:val="24"/>
        </w:rPr>
        <w:t>ГрК</w:t>
      </w:r>
      <w:proofErr w:type="spellEnd"/>
      <w:r w:rsidRPr="00D2039F">
        <w:rPr>
          <w:rFonts w:ascii="Times New Roman" w:hAnsi="Times New Roman"/>
          <w:sz w:val="24"/>
          <w:szCs w:val="24"/>
        </w:rPr>
        <w:t xml:space="preserve"> РФ);</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На ландшафтную территорию. Использование данной зоны не предполагает межевания для предоставления частным лицам  под застройку;</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На территорию кладбищ. Места погребения отводятся в соответствии с этическими, санитарными и экологическими требованиями (</w:t>
      </w:r>
      <w:proofErr w:type="gramStart"/>
      <w:r w:rsidRPr="00D2039F">
        <w:rPr>
          <w:rFonts w:ascii="Times New Roman" w:hAnsi="Times New Roman"/>
          <w:sz w:val="24"/>
          <w:szCs w:val="24"/>
        </w:rPr>
        <w:t>ч.1,ст.</w:t>
      </w:r>
      <w:proofErr w:type="gramEnd"/>
      <w:r w:rsidRPr="00D2039F">
        <w:rPr>
          <w:rFonts w:ascii="Times New Roman" w:hAnsi="Times New Roman"/>
          <w:sz w:val="24"/>
          <w:szCs w:val="24"/>
        </w:rPr>
        <w:t>4 8-ФЗ «О погребении и похоронном деле»;</w:t>
      </w:r>
    </w:p>
    <w:p w:rsidR="000514B2" w:rsidRPr="00D2039F" w:rsidRDefault="000514B2" w:rsidP="000A3F38">
      <w:pPr>
        <w:pStyle w:val="aff9"/>
        <w:numPr>
          <w:ilvl w:val="0"/>
          <w:numId w:val="21"/>
        </w:numPr>
        <w:shd w:val="clear" w:color="auto" w:fill="FFFFFF" w:themeFill="background1"/>
        <w:spacing w:after="0"/>
        <w:ind w:left="709"/>
        <w:contextualSpacing/>
        <w:jc w:val="both"/>
        <w:rPr>
          <w:rFonts w:ascii="Times New Roman" w:hAnsi="Times New Roman"/>
          <w:sz w:val="24"/>
          <w:szCs w:val="24"/>
        </w:rPr>
      </w:pPr>
      <w:r w:rsidRPr="00D2039F">
        <w:rPr>
          <w:rFonts w:ascii="Times New Roman" w:hAnsi="Times New Roman"/>
          <w:sz w:val="24"/>
          <w:szCs w:val="24"/>
        </w:rPr>
        <w:t>Для производственных и санитарных зон. Определяется техническими и санитарно-эпидемиологическими регламентами.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2" w:name="_Toc58414765"/>
      <w:r w:rsidRPr="00D2039F">
        <w:rPr>
          <w:rFonts w:ascii="Times New Roman" w:hAnsi="Times New Roman"/>
          <w:sz w:val="24"/>
          <w:szCs w:val="24"/>
        </w:rPr>
        <w:lastRenderedPageBreak/>
        <w:t>Глава 1. Общие положения</w:t>
      </w:r>
      <w:bookmarkEnd w:id="2"/>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 w:name="_Toc58414766"/>
      <w:r w:rsidRPr="00D2039F">
        <w:rPr>
          <w:rFonts w:ascii="Times New Roman" w:hAnsi="Times New Roman" w:cs="Times New Roman"/>
          <w:sz w:val="24"/>
          <w:szCs w:val="24"/>
        </w:rPr>
        <w:t>Статья 1. Правовые   основания  введения и  сфера действия Правил землепользования и застройки</w:t>
      </w:r>
      <w:bookmarkEnd w:id="3"/>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землепользования и застройки муниципального образования  «Казанцевский сельсовет» (далее - Правила) являются местным нормативным правовым  актом,  разработанным  в  соответствии со статьями 30-40 Градостроительного кодекса Российской Федерации, статьей 11 Земельного кодекса Российской Федерации,  статьей 14 Федерального закона «Об  общих принципах организации  местного самоуправления в  Российской Федерации»,  Федеральным законом «Об архитектурной  деятельности в  Российской Федерации»,  Федеральным законом «Об объектах культурного наследия (памятниках истории и  культуры) народов Российской Федерации»,  Федеральным законом  «Об охране окружающей среды», иными законами и нормативными правовыми актами Российской Федерации, Красноярского края, нормативными правовыми актами органов местного самоуправления муниципального образования  «Казанцевский сельсовет», а также в соответствии с утвержденным документом территориального планирования - Генеральным планом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Действие Правил распространяется на все земельные участки, здания и сооружения в пределах границы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не распространяются на объекты градостроительной деятельности особого регулирования, в части урегулированной соответствующими федеральными законами и законами Красноярского края.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обязательны для органов государственной власти и местного самоуправления, физических и юридических лиц, осуществляющих градостроительную деятельность на территории муниципального образования «Казанцевский сельсовет» (далее - субъектов градостроительной деятельности).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регламентируют деятельность указанных субъектов в отношении: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деятельности органов местного самоуправления по регулированию землепользования и застройки на основе территориального зонирования;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деятельности физических и юридических лиц по изменению видов разрешенного использования земельных участков и иных объектов недвижимости;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деятельности органов местного самоуправления по подготовке документации по планировке территории для строительства;</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проведения публичных слушаний по вопросам землепользования и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соблюдения настоящих Правил посредством контроля над использованием и строительными изменениями объектов недвижимости;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открытости и доступности для граждан информации о землепользовании и застройке;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внесения дополнений и изменений в настоящие Правила, в том числе по инициативе граждан и юридических лиц;</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 иных действий, связанных с регулированием землепользования и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3. Настоящие Правила применяются наряду:</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 иными нормативными правовыми актами, органов государственной власти и органов местного самоуправления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 государственными правовыми актами и техническими регламентами, установленными в целях обеспечения безопасности жизни, деятельности и здоровья людей, сохранения окружающей природной и культурно-исторической среды, иными обязательными требованиями.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4.  Настоящие Правила являются правовым актом постоянного действия. Постоянное действие Правил обеспечивается путем внесения в них дополнений и изменений.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5.  По вопросам, касающимся землепользования и застройки, правовые акты органов местного самоуправления действуют в части, не противоречащей настоящим Правилам.</w:t>
      </w:r>
      <w:r w:rsidRPr="00D2039F">
        <w:tab/>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4" w:name="_Toc58414767"/>
      <w:r w:rsidRPr="00D2039F">
        <w:rPr>
          <w:rFonts w:ascii="Times New Roman" w:hAnsi="Times New Roman" w:cs="Times New Roman"/>
          <w:sz w:val="24"/>
          <w:szCs w:val="24"/>
        </w:rPr>
        <w:t>Статья 2. Юридическая сила Правил</w:t>
      </w:r>
      <w:bookmarkEnd w:id="4"/>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Права, предоставленные до принятия настоящих Правил, остаются в силе.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Объекты недвижимости, существовавшие до вступления в силу настоящих Правил, являются несоответствующими Правилам в случаях, когда эти объекты: имеют виды разрешенного использования, которые не входят в число установленных, для соответствующих территориальных зон; имеют предельные параметры не соответствующие градостроительному регламенту.</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3. Объекты недвижимости, несоответствующие Правилам могут существовать и использоваться без установления срока приведения этих объектов требованиям настоящих Правил.</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Исключение составляют те несоответствующие одновременно и настоящим  Правилам и техническим регламентам объекты недвижимости, существование и использование которых опасно для жизни и здоровья людей, окружающей среды или объектов культурного наследия. Применительно к этим объектам устанавливается срок приведения их в соответствие Правилам или накладывается запрет на использование таких объектов до приведения их в соответствие с федеральными законами.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4. Все изменения несоответствующих объектов, включая изменения видов их разрешенного использования, могут производиться только в направлении приведения их в соответствие с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Строительные объекты, виды использования которых не содержатся в списке разрешенных для соответствующей территориальной зоны, не могут быть увеличены.</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Объекты недвижимости, несоответствующие Правилам по строительным параметрам, поддерживаются, ремонтируются, реконструируются при условии, что эти  действия не увеличивают степень несоответствия этих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p>
    <w:p w:rsidR="000514B2" w:rsidRPr="00D2039F" w:rsidRDefault="000514B2" w:rsidP="000A3F38">
      <w:pPr>
        <w:pStyle w:val="30"/>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  </w:t>
      </w:r>
      <w:bookmarkStart w:id="5" w:name="_Toc58414768"/>
      <w:r w:rsidRPr="00D2039F">
        <w:rPr>
          <w:rFonts w:ascii="Times New Roman" w:hAnsi="Times New Roman" w:cs="Times New Roman"/>
          <w:sz w:val="24"/>
          <w:szCs w:val="24"/>
        </w:rPr>
        <w:t>Статья 3. Содержание и назначение системы регулирования землепользования и застройки на основе градостроительного зонирования территории муниципального образования  «Казанцевский сельсовет».</w:t>
      </w:r>
      <w:bookmarkEnd w:id="5"/>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1. Вводимая в муниципальном образовании «Казанцевский сельсовет» система регулирования землепользования и застройки основана на градостроительном зонировании – деятельности органов местного самоуправления по установлению в настоящих Правилах территориальных зон и градостроительных регламентов применительно к таким зонам.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2. Система регулирования землепользования и застройки предназначена для: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введения градостроительных регламентов в целях обеспечения правообладателям земельных участков и иных объектов недвижимости и лицам, желающим приобрести права на земельные участки и иные объекты недвижимости, правовых гарантий использования объектов недвижимости, а также изменения видов разрешенного использования объектов недвижимости в процессе их эксплуатации;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реализации планов развития территории муниципального образования  «Казанцевский сельсовет», систем инженерного обеспечения и социального обслуживания, сохранения природной и культурно-исторической  среды;</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повышения эффективности использования земельных участков, в том числе  путем создания условий для привлечения инвестиций в строительство и обустройство территории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свободного доступа граждан к информации и их участия в принятии решений по вопросам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эффективного контроля деятельности органов местного самоуправления со стороны граждан, а также контроля субъектов градостроительной (строительной) деятельности со стороны органов надзора и контроля.</w:t>
      </w:r>
    </w:p>
    <w:p w:rsidR="000514B2" w:rsidRPr="00D2039F" w:rsidRDefault="000514B2" w:rsidP="000A3F38">
      <w:pPr>
        <w:pStyle w:val="30"/>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 </w:t>
      </w:r>
      <w:bookmarkStart w:id="6" w:name="_Toc58414769"/>
      <w:r w:rsidRPr="00D2039F">
        <w:rPr>
          <w:rFonts w:ascii="Times New Roman" w:hAnsi="Times New Roman" w:cs="Times New Roman"/>
          <w:sz w:val="24"/>
          <w:szCs w:val="24"/>
        </w:rPr>
        <w:t>Статья 4. Переходный период введения системы регулирования застройки на основе градостроительного зонирования территории муниципального образования  «Казанцевский сельсовет».</w:t>
      </w:r>
      <w:bookmarkEnd w:id="6"/>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Применительно к территориальным зонам, выделенным на Карте зонирования, для которых настоящими Правилами установлены виды разрешенного использования, не соответствующие сложившемуся при осуществлении градостроительной деятельности виду использования, (в том числе в результате преобразования организаций или изменения направления их деятельности, перехода прав собственности на имущественные объекты, осуществлении инвестиционных проектов в период разработки, согласования и принятия настоящих Правил), органы местного самоуправления осуществляют процедуры установления вида разрешенного использования в порядке, предусмотренном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2. Органы местного самоуправления: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  организуют разработку градостроительных регламентов для соответствующих территориальных зон и включение этих регламентов в настоящие Правила как дополнение к  ним;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организуют деление территории муниципального образования  «Казанцевский сельсовет» на земельные участки посредством разработки проектов планировки и межевания;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обеспечивают переход к новой системе регулирования землепользования и застройки на основе градостроительного зонирования в тех территориальных зонах, где установлены виды разрешенного использования и сформированы земельные участки. В указанных территориальных зонах регулирование землепользования и застройки осуществляется по процедурам настоящих Правил.</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7" w:name="_Toc58414770"/>
      <w:r w:rsidRPr="00D2039F">
        <w:rPr>
          <w:rFonts w:ascii="Times New Roman" w:hAnsi="Times New Roman" w:cs="Times New Roman"/>
          <w:sz w:val="24"/>
          <w:szCs w:val="24"/>
        </w:rPr>
        <w:t>Статья 5. Открытость и доступность для граждан информации о землепользовании и застройке</w:t>
      </w:r>
      <w:bookmarkEnd w:id="7"/>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включая все входящие в их состав правовые нормы, картографические материалы и иные приложения являются общедоступными, за исключением материалов содержащих сведения о территориальных зонах объектов, информация о которых является секретной (информацией ограниченного доступа) в соответствии с федеральным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Органы местного самоуправления обеспечивают возможность ознакомления с настоящими Правилами путем: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публикации массовым тиражом настоящих Правил и их распространения;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создания условий для ознакомления с настоящими Правилами (в полном комплекте входящих в  их состав документов и  приложений) в  Комиссии по подготовке правил землепользования и застройки, в уполномоченных органах Администрации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предоставления гражданам и юридическим лицам услуг по оформлению выписок из настоящих Правил, а также по изготовлению и предоставлению других градостроительных документов, в том числе документов, характеризующих условия землепользования и застройки отдельных земельных участков - градостроительных планов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Граждане имеют право участвовать в принятии решений по вопросам землепользования и застройки в соответствии с законодательством и настоящими Правилами.</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8" w:name="_Toc58414771"/>
      <w:r w:rsidRPr="00D2039F">
        <w:rPr>
          <w:rFonts w:ascii="Times New Roman" w:hAnsi="Times New Roman" w:cs="Times New Roman"/>
          <w:sz w:val="24"/>
          <w:szCs w:val="24"/>
        </w:rPr>
        <w:t>Статья 6. Публичные слушания</w:t>
      </w:r>
      <w:bookmarkEnd w:id="8"/>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Публичные слушания проводятся с целью информирования физических и юридических лиц и обеспечения их прав на участие в градостроительной деятельности и учета их мнения при принятии решения.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Публичные слушания проводятся в соответствии с требованиями статей 31,  39 Градостроительного кодекса Российской Федерации.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Публичные слушания организуются и проводятся Комиссией в  случаях, указанных в статьях 40, 43-45 настоящих Правил.</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2. Комиссия публикует оповещение о предстоящем публичном слушании в установленные законом сроки. Оповещение дается в форме: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публикаций в газетах;</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объяснений по местному радио и (или) телевидению;</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вывешивания  объявлений в  здании Администрации муниципального образования  «Казанцевский сельсовет» и на месте расположения земельного участка, в отношении которого будет рассматриваться вопрос.</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Оповещение должно содержать информацию:</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характере обсуждаемого вопроса,</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дате, времени и месте проведения публичного слушания,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дате, времени и месте предварительного ознакомления  с соответствующей  информацией (типе планируемого строительства, месте расположения земельного  участка, виде его функционального назначения и т.д.).</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3.  В процессе слушаний ведется протокол.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9" w:name="_Toc58414772"/>
      <w:r w:rsidRPr="00D2039F">
        <w:rPr>
          <w:rFonts w:ascii="Times New Roman" w:hAnsi="Times New Roman" w:cs="Times New Roman"/>
          <w:sz w:val="24"/>
          <w:szCs w:val="24"/>
        </w:rPr>
        <w:t>Статья 7. Перечень документов в составе Правил застройки</w:t>
      </w:r>
      <w:bookmarkEnd w:id="9"/>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содержат: общую часть и специальные части, в виде отдельных нормативных правовых актов, картографических материалов и иных приложений.</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указанные Правила могут вноситься дополнения и изменения. Дополнения могут вноситься путем включения в состав Правил отдельных нормативных правовых актов, картографических материалов и иных приложений, а также отдельных правовых норм и иных данных в указанные документы непосредственно.</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0" w:name="_Toc58414773"/>
      <w:r w:rsidRPr="00D2039F">
        <w:rPr>
          <w:rFonts w:ascii="Times New Roman" w:hAnsi="Times New Roman" w:cs="Times New Roman"/>
          <w:sz w:val="24"/>
          <w:szCs w:val="24"/>
        </w:rPr>
        <w:t>Статья  8. Основные термины и определения.</w:t>
      </w:r>
      <w:bookmarkEnd w:id="10"/>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настоящих Правилах используются термины, определяемые в статье 1 Градостроительного кодекса Российской Федерации, а так же в статьях настоящих Правил.</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11" w:name="_Toc58414774"/>
      <w:r w:rsidRPr="00D2039F">
        <w:rPr>
          <w:rFonts w:ascii="Times New Roman" w:hAnsi="Times New Roman"/>
          <w:sz w:val="24"/>
          <w:szCs w:val="24"/>
        </w:rPr>
        <w:lastRenderedPageBreak/>
        <w:t>Глава 2. Карта и планы территориального зонирования и градостроительные регламенты</w:t>
      </w:r>
      <w:bookmarkEnd w:id="11"/>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12" w:name="_Toc58414775"/>
      <w:r w:rsidRPr="00D2039F">
        <w:rPr>
          <w:rFonts w:ascii="Times New Roman" w:hAnsi="Times New Roman" w:cs="Times New Roman"/>
          <w:sz w:val="24"/>
          <w:szCs w:val="24"/>
        </w:rPr>
        <w:t>Статья 9. Картографические документы градостроительного зонирования</w:t>
      </w:r>
      <w:bookmarkEnd w:id="12"/>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Разрешенное использование территории устанавливается картографическими документами градостроительного зонирования следующих видов: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Карта территориального зонирования муниципального образования  «Казанцевский сельсовет» (далее - Карта зонирования), отображающая границы территориальных зон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планы градостроительного зонирования отдельных территорий, отображающие границы территориальных зон на отдельных территориях;</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Карта границ зон с особыми условиями использования земельных участков и иных объектов недвижимости.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целях установления различий в существующем использовании территории поселения и населенных пунктов и перспективном использовании территории в соответствии с Картой зонирования может подготавливаться Карта современного использования территории поселения и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Картографические документы градостроительного зонирования должны содержать:</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код устанавливаемого вида территориальной зоны (изображается комбинацией буквенных (кириллица) и цифровых (арабские) символов);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выделенную территорию с нанесенными и установленными границами.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3. Карта границ зон с особыми условиями использования земельных участков и иных объектов недвижимости может отображать:</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выделенные территории объектов, для которых образуются зоны с особыми условиями использования земельных участков и соседствующие территории, находящиеся в пределах зон с особыми условиями использования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охранные зоны объектов культурного наследия;</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санитарно-защитные зоны;</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xml:space="preserve">- </w:t>
      </w:r>
      <w:proofErr w:type="spellStart"/>
      <w:r w:rsidRPr="00D2039F">
        <w:t>водоохранные</w:t>
      </w:r>
      <w:proofErr w:type="spellEnd"/>
      <w:r w:rsidRPr="00D2039F">
        <w:t xml:space="preserve"> зоны поверхностных водных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придорожные полосы автодорог;</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линии железной дороги;</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воздушных линий электропередачи напряжением свыше 1 кВ;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объектов природоохранного и природно-заповедного назначения, зоны санитарной охраны курортов;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источников питьевого водоснабжения;</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другие зоны с особыми условиями использования территории, установленные на основании законов и иных нормативных правовых актов Российской Федерации, субъекта Российской Федерации, органов местного самоуправления.</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3" w:name="_Toc58414776"/>
      <w:r w:rsidRPr="00D2039F">
        <w:rPr>
          <w:rFonts w:ascii="Times New Roman" w:hAnsi="Times New Roman" w:cs="Times New Roman"/>
          <w:sz w:val="24"/>
          <w:szCs w:val="24"/>
        </w:rPr>
        <w:lastRenderedPageBreak/>
        <w:t>Статья 10. Общее описание Карты зонирования и других картографических документов</w:t>
      </w:r>
      <w:bookmarkEnd w:id="13"/>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1. Территориальные зоны на Карте (планах) зонирования указываются путем их выделения цветом и нанесением кода вида разрешенного использования. Проект Карты зонирования для всей территории муниципальные образования выполняется в масштабе 1: 50000.  Проект Карты зонирования для территории населенных пунктов выполняется в масштабе 1: 2000. Проект плана зонирования, выполняется в масштабе 1: 500.</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2. Границы территориальных зон могут устанавливаться по:</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центральным разделительным линиям магистралей, улиц, проездов;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красным линиям;</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или осям полос отвода линий коммуникаций;</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естественным границам природных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иным линиям и границам.</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3. Для Карты зонирования может разрабатываться описание границ территориальных зон.</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4. Зоны с особыми условиями использования земельных участков указываются путем их выделения цветом и указанием вида зоны. Проект Карты зон с особыми условиями использования земельных участков для всей территории муниципальные образования выполняется в масштабе 1: 50000. Проект Карты зон с особыми условиями использования земельных участков для территории населенных пунктов выполняется в масштабе 1: 2000, 1:5000.</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4" w:name="_Toc58414777"/>
      <w:r w:rsidRPr="00D2039F">
        <w:rPr>
          <w:rFonts w:ascii="Times New Roman" w:hAnsi="Times New Roman" w:cs="Times New Roman"/>
          <w:sz w:val="24"/>
          <w:szCs w:val="24"/>
        </w:rPr>
        <w:t>Статья 11. Разработка проекта Карты зонирования и других картографических документов</w:t>
      </w:r>
      <w:bookmarkEnd w:id="14"/>
    </w:p>
    <w:p w:rsidR="000514B2" w:rsidRPr="00D2039F" w:rsidRDefault="000514B2" w:rsidP="000A3F38">
      <w:pPr>
        <w:shd w:val="clear" w:color="auto" w:fill="FFFFFF" w:themeFill="background1"/>
        <w:spacing w:after="120" w:line="276" w:lineRule="auto"/>
        <w:ind w:firstLine="709"/>
        <w:jc w:val="both"/>
      </w:pPr>
      <w:r w:rsidRPr="00D2039F">
        <w:t xml:space="preserve">1. Разработку проекта Карты зонирования и других картографических документов осуществляет специализированная организация (далее - разработчик) по заказу Администрации муниципального образования  «Казанцевский сельсовет». </w:t>
      </w:r>
    </w:p>
    <w:p w:rsidR="000514B2" w:rsidRPr="00D2039F" w:rsidRDefault="000514B2" w:rsidP="000A3F38">
      <w:pPr>
        <w:shd w:val="clear" w:color="auto" w:fill="FFFFFF" w:themeFill="background1"/>
        <w:spacing w:after="120" w:line="276" w:lineRule="auto"/>
        <w:ind w:firstLine="709"/>
        <w:jc w:val="both"/>
      </w:pPr>
      <w:r w:rsidRPr="00D2039F">
        <w:t>2. Администрация муниципального образования  «Казанцевский сельсовет» рассматривает проект Карты зонирования и других картографических документов и информирует граждан и юридических лиц об их разработке в средствах массовой информации. В течение двух месяцев после опубликования физические и юридические лица могут ознакомиться с содержанием Карты зонирования и других картографических документов и направить в Администрацию муниципального образования  «Казанцевский сельсовет» свои замечания и предложения к проекту Карты зонирования и других картографических документов.</w:t>
      </w:r>
    </w:p>
    <w:p w:rsidR="000514B2" w:rsidRPr="00D2039F" w:rsidRDefault="000514B2" w:rsidP="000A3F38">
      <w:pPr>
        <w:shd w:val="clear" w:color="auto" w:fill="FFFFFF" w:themeFill="background1"/>
        <w:spacing w:after="120" w:line="276" w:lineRule="auto"/>
        <w:ind w:firstLine="709"/>
        <w:jc w:val="both"/>
      </w:pPr>
      <w:r w:rsidRPr="00D2039F">
        <w:t>3. Разработчик уточняет проект Карты зонирования и других картографических документов с учетом внесенных замечаний, предложений, поправок и направляет уточненный проект Карты зонирования и других картографических документов в Администрацию муниципального образования  «Казанцевский сельсовет».</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5" w:name="_Toc58414778"/>
      <w:r w:rsidRPr="00D2039F">
        <w:rPr>
          <w:rFonts w:ascii="Times New Roman" w:hAnsi="Times New Roman" w:cs="Times New Roman"/>
          <w:sz w:val="24"/>
          <w:szCs w:val="24"/>
        </w:rPr>
        <w:lastRenderedPageBreak/>
        <w:t>Статья 12. Публичное обсуждение проекта Карты зонирования и других картографических документов.</w:t>
      </w:r>
      <w:bookmarkEnd w:id="15"/>
    </w:p>
    <w:p w:rsidR="000514B2" w:rsidRPr="00D2039F" w:rsidRDefault="000514B2" w:rsidP="000A3F38">
      <w:pPr>
        <w:shd w:val="clear" w:color="auto" w:fill="FFFFFF" w:themeFill="background1"/>
        <w:spacing w:after="120" w:line="276" w:lineRule="auto"/>
        <w:ind w:firstLine="709"/>
        <w:jc w:val="both"/>
      </w:pPr>
      <w:r w:rsidRPr="00D2039F">
        <w:t xml:space="preserve">Публичное обсуждение проекта Карты зонирования и других картографических документов проводится </w:t>
      </w:r>
      <w:proofErr w:type="gramStart"/>
      <w:r w:rsidRPr="00D2039F">
        <w:t>в порядке</w:t>
      </w:r>
      <w:proofErr w:type="gramEnd"/>
      <w:r w:rsidRPr="00D2039F">
        <w:t xml:space="preserve"> установленном федеральными законами.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6" w:name="_Toc58414779"/>
      <w:r w:rsidRPr="00D2039F">
        <w:rPr>
          <w:rFonts w:ascii="Times New Roman" w:hAnsi="Times New Roman" w:cs="Times New Roman"/>
          <w:sz w:val="24"/>
          <w:szCs w:val="24"/>
        </w:rPr>
        <w:t>Статья 13. Принятие Карты зонирования и других картографических документов</w:t>
      </w:r>
      <w:bookmarkEnd w:id="16"/>
    </w:p>
    <w:p w:rsidR="000514B2" w:rsidRPr="00D2039F" w:rsidRDefault="000514B2" w:rsidP="000A3F38">
      <w:pPr>
        <w:shd w:val="clear" w:color="auto" w:fill="FFFFFF" w:themeFill="background1"/>
        <w:spacing w:after="120" w:line="276" w:lineRule="auto"/>
        <w:ind w:firstLine="709"/>
        <w:jc w:val="both"/>
      </w:pPr>
      <w:r w:rsidRPr="00D2039F">
        <w:t>Разработчик уточняет согласованный проект Карты зонирования и других картографических документов, разрабатывает на основе уточненной Карты зонирования и других картографических документов проект решения «Об утверждении Карты зонирования (других картографических документов) муниципального образования  «Казанцевский сельсовет» в составе Правил землепользования и застройки муниципального образования  «Казанцевский сельсовет» Красноярского края». Глава муниципального образования представляет проект решения с приложением уточненной и согласованной Карты зонирования и других картографических документов в Совет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Решение об утверждении Карты зонирования и других картографических документов принимается в соответствии с регламентом Совета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 xml:space="preserve">Принятое решение «Об утверждении Карты зонирования (других картографических документов) муниципального образования  «Казанцевский сельсовет» в составе Правил землепользования и застройки муниципального образования  «Казанцевский сельсовет» Красноярского края» публикуется вместе с Картой зонирования и/или другими картографическими документами, выполненными в соответствующем масштабе.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7" w:name="_Toc58414780"/>
      <w:r w:rsidRPr="00D2039F">
        <w:rPr>
          <w:rFonts w:ascii="Times New Roman" w:hAnsi="Times New Roman" w:cs="Times New Roman"/>
          <w:sz w:val="24"/>
          <w:szCs w:val="24"/>
        </w:rPr>
        <w:t>Статья 14. Порядок реализации Карты зонирования и других картографических документов</w:t>
      </w:r>
      <w:bookmarkEnd w:id="17"/>
    </w:p>
    <w:p w:rsidR="000514B2" w:rsidRPr="00D2039F" w:rsidRDefault="000514B2" w:rsidP="000A3F38">
      <w:pPr>
        <w:shd w:val="clear" w:color="auto" w:fill="FFFFFF" w:themeFill="background1"/>
        <w:spacing w:after="120" w:line="276" w:lineRule="auto"/>
        <w:ind w:firstLine="709"/>
        <w:jc w:val="both"/>
      </w:pPr>
      <w:r w:rsidRPr="00D2039F">
        <w:t>Реализацию Карты зонирования и других картографических документов обеспечивает Администрация муниципального образования  «Казанцевский сельсовет» в соответствии с решением об ее утверждении. Администрация муниципального образования  «Казанцевский сельсовет» осуществляет мониторинг (наблюдение) за соответствием градостроительной деятельности, осуществляемой в муниципальном образовании  «Казанцевский сельсовет», согласно принятой Карте зонирования и другим картографическим документам.</w:t>
      </w:r>
    </w:p>
    <w:p w:rsidR="000514B2" w:rsidRPr="00D2039F" w:rsidRDefault="000514B2" w:rsidP="000A3F38">
      <w:pPr>
        <w:shd w:val="clear" w:color="auto" w:fill="FFFFFF" w:themeFill="background1"/>
        <w:spacing w:after="120" w:line="276" w:lineRule="auto"/>
        <w:ind w:firstLine="709"/>
        <w:jc w:val="both"/>
      </w:pPr>
      <w:r w:rsidRPr="00D2039F">
        <w:t>Администрация муниципального образования  «Казанцевский сельсовет»  информирует жителей о ходе реализации мониторинга Карты зонирования и других картографических документов.</w:t>
      </w:r>
    </w:p>
    <w:p w:rsidR="000514B2" w:rsidRPr="00D2039F" w:rsidRDefault="000514B2" w:rsidP="000A3F38">
      <w:pPr>
        <w:shd w:val="clear" w:color="auto" w:fill="FFFFFF" w:themeFill="background1"/>
        <w:spacing w:after="120" w:line="276" w:lineRule="auto"/>
        <w:ind w:firstLine="709"/>
        <w:jc w:val="both"/>
      </w:pPr>
      <w:r w:rsidRPr="00D2039F">
        <w:t>Мониторинг (наблюдение) и контроль над использованием объектов недвижимости в соответствии с их разрешенным использованием, установленным настоящими Правилами, осуществляют Комиссия по подготовке правил землепользования и застройки, иные уполномоченные настоящими Правилами органы Администрации муниципального образования  «Казанцевский сельсовет» и/или разработчик в соответствии с договором, заключаемым с Администрацией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Порядок деятельности указанных органов по проведению контроля устанавливается настоящими Правилами и Положениями о них, утвержденными в установленном порядке.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8" w:name="_Toc58414781"/>
      <w:r w:rsidRPr="00D2039F">
        <w:rPr>
          <w:rFonts w:ascii="Times New Roman" w:hAnsi="Times New Roman" w:cs="Times New Roman"/>
          <w:sz w:val="24"/>
          <w:szCs w:val="24"/>
        </w:rPr>
        <w:lastRenderedPageBreak/>
        <w:t>Статья 15. Актуализация Карты зонирования и других картографических документов</w:t>
      </w:r>
      <w:bookmarkEnd w:id="18"/>
    </w:p>
    <w:p w:rsidR="000514B2" w:rsidRPr="00D2039F" w:rsidRDefault="000514B2" w:rsidP="000A3F38">
      <w:pPr>
        <w:shd w:val="clear" w:color="auto" w:fill="FFFFFF" w:themeFill="background1"/>
        <w:spacing w:after="120" w:line="276" w:lineRule="auto"/>
        <w:ind w:firstLine="709"/>
        <w:jc w:val="both"/>
      </w:pPr>
      <w:r w:rsidRPr="00D2039F">
        <w:t xml:space="preserve">Принятая Карта зонирования и другие картографические документы могут актуализироваться по мере осуществления субъектами градостроительной деятельности действий по приведению этой деятельности в соответствие утвержденной Карте зонирования и другим картографическим документам либо в результате внесения изменений и дополнений в Карту зонирования и другие картографические документы. </w:t>
      </w:r>
    </w:p>
    <w:p w:rsidR="000514B2" w:rsidRPr="00D2039F" w:rsidRDefault="000514B2" w:rsidP="000A3F38">
      <w:pPr>
        <w:shd w:val="clear" w:color="auto" w:fill="FFFFFF" w:themeFill="background1"/>
        <w:spacing w:after="120" w:line="276" w:lineRule="auto"/>
        <w:ind w:firstLine="709"/>
        <w:jc w:val="both"/>
      </w:pPr>
      <w:r w:rsidRPr="00D2039F">
        <w:t>Актуализация Карты зонирования и других картографических документов осуществляется по решению Совета  «Казанцевский сельсовет», в порядке, установленном настоящими Правилами.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19" w:name="_Toc58414782"/>
      <w:r w:rsidRPr="00D2039F">
        <w:rPr>
          <w:rFonts w:ascii="Times New Roman" w:hAnsi="Times New Roman" w:cs="Times New Roman"/>
          <w:sz w:val="24"/>
          <w:szCs w:val="24"/>
        </w:rPr>
        <w:t>Статья 16. Разработка и утверждение планов градостроительного зонирования</w:t>
      </w:r>
      <w:bookmarkEnd w:id="19"/>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firstLine="709"/>
        <w:jc w:val="both"/>
      </w:pPr>
      <w:r w:rsidRPr="00D2039F">
        <w:t>1. Планы зонирования отдельной территории является частью настоящих Правил. Планы разрабатываются и утверждаются по решению органов местного самоуправления в процессе внесении изменений в Карту зонирования в порядке установленными настоящими Правилами.</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0" w:name="_Toc58414783"/>
      <w:r w:rsidRPr="00D2039F">
        <w:rPr>
          <w:rFonts w:ascii="Times New Roman" w:hAnsi="Times New Roman" w:cs="Times New Roman"/>
          <w:sz w:val="24"/>
          <w:szCs w:val="24"/>
        </w:rPr>
        <w:t>Статья 17. Разработка и утверждение градостроительных регламентов</w:t>
      </w:r>
      <w:bookmarkEnd w:id="20"/>
    </w:p>
    <w:p w:rsidR="000514B2" w:rsidRPr="00D2039F" w:rsidRDefault="000514B2" w:rsidP="000A3F38">
      <w:pPr>
        <w:shd w:val="clear" w:color="auto" w:fill="FFFFFF" w:themeFill="background1"/>
        <w:spacing w:after="120" w:line="276" w:lineRule="auto"/>
        <w:ind w:firstLine="709"/>
        <w:jc w:val="both"/>
      </w:pPr>
      <w:r w:rsidRPr="00D2039F">
        <w:t>1. Градостроительные регламенты являются частью настоящих Правил.</w:t>
      </w:r>
    </w:p>
    <w:p w:rsidR="000514B2" w:rsidRPr="00D2039F" w:rsidRDefault="000514B2" w:rsidP="000A3F38">
      <w:pPr>
        <w:shd w:val="clear" w:color="auto" w:fill="FFFFFF" w:themeFill="background1"/>
        <w:spacing w:after="120" w:line="276" w:lineRule="auto"/>
        <w:ind w:firstLine="709"/>
        <w:jc w:val="both"/>
      </w:pPr>
      <w:r w:rsidRPr="00D2039F">
        <w:t xml:space="preserve">Градостроительные регламенты разрабатываются по заказу Администрации муниципального образования  «Казанцевский сельсовет» разработчиком и утверждаются Советом муниципального образования «Казанцевский сельсовет» в порядке, установленном настоящими Правилами, регламентом Совета  муниципального образования «Казанцевский сельсовет» и Уставом муниципального образования  «Казанцевский сельсовет».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1" w:name="_Toc58414784"/>
      <w:r w:rsidRPr="00D2039F">
        <w:rPr>
          <w:rFonts w:ascii="Times New Roman" w:hAnsi="Times New Roman" w:cs="Times New Roman"/>
          <w:sz w:val="24"/>
          <w:szCs w:val="24"/>
        </w:rPr>
        <w:t>Статья 18. Градостроительные регламенты территориальных зон, выделенных в Карте зонирования территории муниципального образования  «Казанцевский сельсовет».</w:t>
      </w:r>
      <w:bookmarkEnd w:id="21"/>
    </w:p>
    <w:p w:rsidR="000514B2" w:rsidRPr="00D2039F" w:rsidRDefault="000514B2" w:rsidP="000A3F38">
      <w:pPr>
        <w:shd w:val="clear" w:color="auto" w:fill="FFFFFF" w:themeFill="background1"/>
        <w:spacing w:after="120" w:line="276" w:lineRule="auto"/>
        <w:ind w:firstLine="709"/>
        <w:jc w:val="both"/>
      </w:pPr>
      <w:r w:rsidRPr="00D2039F">
        <w:t>1. Территориальные зоны, установленные для муниципального образования  «Казанцевский сельсовет» включают четыре типа зон: территориальные зоны, исключенные из возможного градостроительного использования; территориальные зоны природных объектов, ограниченно используемые в градостроительных целях; территориальные зоны, предназначенные для градостроительного использования вне населенных пунктов; территориальные зоны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2. </w:t>
      </w:r>
      <w:r w:rsidRPr="00D2039F">
        <w:rPr>
          <w:b/>
        </w:rPr>
        <w:t>К первому типу территориальных зон отнесены</w:t>
      </w:r>
      <w:r w:rsidRPr="00D2039F">
        <w:t xml:space="preserve"> ныне существующие и планируемые: земли особо охраняемых природных территорий, из состава которых исключены земли под любыми существующими градостроительными объектами (включая населенные пункты) и участки земель сельскохозяйственного назначения; земли водного фонда (образованные в границах </w:t>
      </w:r>
      <w:proofErr w:type="spellStart"/>
      <w:r w:rsidRPr="00D2039F">
        <w:t>водоохранных</w:t>
      </w:r>
      <w:proofErr w:type="spellEnd"/>
      <w:r w:rsidRPr="00D2039F">
        <w:t xml:space="preserve"> зон поверхностных водных объектов); земли запаса. Для данных территорий указывается буквенный символ - кода исключения из возможного градостроительного использования (И)).</w:t>
      </w:r>
    </w:p>
    <w:p w:rsidR="000514B2" w:rsidRPr="00D2039F" w:rsidRDefault="000514B2" w:rsidP="000A3F38">
      <w:pPr>
        <w:shd w:val="clear" w:color="auto" w:fill="FFFFFF" w:themeFill="background1"/>
        <w:spacing w:line="276" w:lineRule="auto"/>
        <w:ind w:firstLine="708"/>
        <w:jc w:val="both"/>
      </w:pPr>
      <w:r w:rsidRPr="00D2039F">
        <w:t xml:space="preserve">3. </w:t>
      </w:r>
      <w:r w:rsidRPr="00D2039F">
        <w:rPr>
          <w:b/>
        </w:rPr>
        <w:t>Ко второму типу территориальных зон могут быть отнесены</w:t>
      </w:r>
      <w:r w:rsidRPr="00D2039F">
        <w:t xml:space="preserve"> территории природных объектов, на которых возможно размещение градостроительных объектов как временных, так и постоянных, в том числе: зоны размещения курортов и иных аналогичных </w:t>
      </w:r>
      <w:r w:rsidRPr="00D2039F">
        <w:lastRenderedPageBreak/>
        <w:t>по назначению объектов на особо охраняемых природных территориях, транспортных и инженерных коммуникаций, необходимых для их функционирования; зоны размещения гидротехнических сооружений и мостовых сооружений в зонах пересечения поверхностных водотоков и автомобильных и железных дорог; зоны планируемых недропользований. Для данных территорий указывается буквенный символ - кода ограниченного градостроительного использования (ОИ)).</w:t>
      </w:r>
    </w:p>
    <w:p w:rsidR="000514B2" w:rsidRPr="00D2039F" w:rsidRDefault="000514B2" w:rsidP="000A3F38">
      <w:pPr>
        <w:shd w:val="clear" w:color="auto" w:fill="FFFFFF" w:themeFill="background1"/>
        <w:spacing w:line="276" w:lineRule="auto"/>
        <w:ind w:firstLine="708"/>
        <w:jc w:val="both"/>
      </w:pPr>
      <w:r w:rsidRPr="00D2039F">
        <w:t xml:space="preserve">4. </w:t>
      </w:r>
      <w:r w:rsidRPr="00D2039F">
        <w:rPr>
          <w:b/>
        </w:rPr>
        <w:t xml:space="preserve">К третьему типу зон </w:t>
      </w:r>
      <w:r w:rsidRPr="00DD21AB">
        <w:t>могут быть отнесены</w:t>
      </w:r>
      <w:r w:rsidRPr="00D2039F">
        <w:t xml:space="preserve"> территории, расположенные на существующих и планируемых землях промышленности (в т.ч. транспорта, энергетики), землях специального назначения; землях сельскохозяйственного назначения. Для данных территорий указывается буквенный символ - кода возможного градостроительного использования:</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земель сельскохозяйственного назначения, используемых в градостроительных целях (СЗ);</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земель промышленности, используемых в градостроительных целях (в т.ч. транспорта и энергетики) (ЗП);</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 xml:space="preserve">зоны земель специального назначения, используемых в градостроительных целях  (ЗС).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5. </w:t>
      </w:r>
      <w:r w:rsidRPr="00D2039F">
        <w:rPr>
          <w:b/>
        </w:rPr>
        <w:t>К четвертому типу территориальных зон</w:t>
      </w:r>
      <w:r w:rsidRPr="00D2039F">
        <w:t>, установленных для территорий населенных пунктов муниципального образования  «Казанцевский сельсовет», относятся (с указанием буквенного символа - кода вида разрешенного использования):</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жилые зоны (Ж);</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общественно-деловые  зоны (О);</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 xml:space="preserve">производственные зоны (П); </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инженерной и транспортной инфраструктур (И);</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рекреационные (Р);</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сельскохозяйственного использования (СХ);</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специального назначения (С);</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военных объектов и иных режимных территорий (В).</w:t>
      </w:r>
    </w:p>
    <w:p w:rsidR="000514B2" w:rsidRPr="00D2039F" w:rsidRDefault="000514B2" w:rsidP="000A3F38">
      <w:pPr>
        <w:shd w:val="clear" w:color="auto" w:fill="FFFFFF" w:themeFill="background1"/>
        <w:autoSpaceDE w:val="0"/>
        <w:autoSpaceDN w:val="0"/>
        <w:adjustRightInd w:val="0"/>
        <w:spacing w:after="120" w:line="276" w:lineRule="auto"/>
        <w:ind w:firstLine="708"/>
        <w:jc w:val="both"/>
      </w:pPr>
      <w:r w:rsidRPr="00D2039F">
        <w:t>6. Градостроительные регламенты территориальных зон, составляются для каждой зоны, и включают виды разрешенного использования зон в соответствии с установленной настоящими Правилами классификацией, предельные размеры земельных участков и предельные параметры разрешенного строительства, если иное не предусмотрено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7. Владельцы недвижимости имеют право выбирать виды разрешенного использования недвижимости для соответствующих территориальных зон, и обращаться в органы местного самоуправления по вопросу изменения вида разрешенного использования.</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22" w:name="_Toc58414785"/>
      <w:r w:rsidRPr="00D2039F">
        <w:rPr>
          <w:rFonts w:ascii="Times New Roman" w:hAnsi="Times New Roman" w:cs="Times New Roman"/>
          <w:sz w:val="24"/>
          <w:szCs w:val="24"/>
        </w:rPr>
        <w:t>Статья 19. Учет документов градостроительного зонирования</w:t>
      </w:r>
      <w:bookmarkEnd w:id="22"/>
    </w:p>
    <w:p w:rsid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1. Утвержденные в установленном порядке настоящие Правила, а также все внесенные в них изменения и дополнения подлежат учету в информационной системе </w:t>
      </w:r>
      <w:r w:rsidRPr="00D2039F">
        <w:lastRenderedPageBreak/>
        <w:t>обеспечения градостроительной деятельности муниципального района «Шушенский район».</w:t>
      </w:r>
      <w:bookmarkStart w:id="23" w:name="_Toc58414786"/>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514B2" w:rsidRPr="00D2039F" w:rsidRDefault="000514B2" w:rsidP="000A3F38">
      <w:pPr>
        <w:shd w:val="clear" w:color="auto" w:fill="FFFFFF" w:themeFill="background1"/>
        <w:autoSpaceDE w:val="0"/>
        <w:autoSpaceDN w:val="0"/>
        <w:adjustRightInd w:val="0"/>
        <w:spacing w:after="120" w:line="276" w:lineRule="auto"/>
        <w:ind w:firstLine="709"/>
        <w:jc w:val="both"/>
        <w:rPr>
          <w:b/>
        </w:rPr>
      </w:pPr>
      <w:r w:rsidRPr="00D2039F">
        <w:rPr>
          <w:b/>
        </w:rPr>
        <w:t>Глава 3. Градостроительные регламенты территориальных зон (с указанием видов разрешенного использования).</w:t>
      </w:r>
      <w:bookmarkEnd w:id="23"/>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4" w:name="_Toc58414787"/>
      <w:r w:rsidRPr="00D2039F">
        <w:rPr>
          <w:rFonts w:ascii="Times New Roman" w:hAnsi="Times New Roman" w:cs="Times New Roman"/>
          <w:sz w:val="24"/>
          <w:szCs w:val="24"/>
        </w:rPr>
        <w:t>Статья 20. Для территориальных зон первого, второго и третьего типов градостроительные регламенты не устанавливаются.</w:t>
      </w:r>
      <w:bookmarkEnd w:id="24"/>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line="276" w:lineRule="auto"/>
        <w:jc w:val="both"/>
      </w:pPr>
      <w:r w:rsidRPr="00D2039F">
        <w:t xml:space="preserve">Требования к осуществлению градостроительной деятельности в зонах второго и третьего типов регламентируются нормативными правовыми актами Российской Федерации. </w:t>
      </w:r>
    </w:p>
    <w:p w:rsidR="000514B2" w:rsidRPr="00D2039F" w:rsidRDefault="000514B2" w:rsidP="000A3F38">
      <w:pPr>
        <w:shd w:val="clear" w:color="auto" w:fill="FFFFFF" w:themeFill="background1"/>
        <w:spacing w:line="276" w:lineRule="auto"/>
        <w:jc w:val="both"/>
      </w:pPr>
      <w:r w:rsidRPr="00D2039F">
        <w:lastRenderedPageBreak/>
        <w:tab/>
        <w:t>Для территориальных зон четвертого типа градостроительные регламенты (с указанием видов разрешенного использования) устанавливаются статьями 21-27 настоящих Правил.</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5" w:name="_Toc58414788"/>
      <w:r w:rsidRPr="00D2039F">
        <w:rPr>
          <w:rFonts w:ascii="Times New Roman" w:hAnsi="Times New Roman" w:cs="Times New Roman"/>
          <w:sz w:val="24"/>
          <w:szCs w:val="24"/>
        </w:rPr>
        <w:t>Статья 21. Жилые зоны и виды разрешенного использования земельных участков</w:t>
      </w:r>
      <w:bookmarkEnd w:id="25"/>
    </w:p>
    <w:p w:rsidR="000514B2" w:rsidRPr="00D2039F" w:rsidRDefault="000514B2" w:rsidP="000A3F38">
      <w:pPr>
        <w:shd w:val="clear" w:color="auto" w:fill="FFFFFF" w:themeFill="background1"/>
        <w:spacing w:after="120" w:line="276" w:lineRule="auto"/>
        <w:ind w:firstLine="709"/>
        <w:jc w:val="both"/>
        <w:rPr>
          <w:bCs/>
        </w:rPr>
      </w:pPr>
      <w:r w:rsidRPr="00D2039F">
        <w:rPr>
          <w:bCs/>
        </w:rPr>
        <w:t>В жилых зонах допускается размещение отдельно стоящих, встроенных или пристроенных объектов социального и культурно-бытового обслуживания населения, объектов здравоохранения, дошкольных образовательных учреждений, образовательных учреждений начального и среднего образования, культовых зданий, стоянок автомобильного транспорта и гаражей, иных связанных с проживанием и не оказывающих негативного воздействия на окружающую среду объектов.</w:t>
      </w:r>
    </w:p>
    <w:p w:rsidR="000514B2" w:rsidRPr="00D2039F" w:rsidRDefault="000514B2" w:rsidP="000A3F38">
      <w:pPr>
        <w:shd w:val="clear" w:color="auto" w:fill="FFFFFF" w:themeFill="background1"/>
        <w:spacing w:after="120" w:line="276" w:lineRule="auto"/>
        <w:ind w:firstLine="709"/>
        <w:jc w:val="both"/>
      </w:pPr>
      <w:r w:rsidRPr="00D2039F">
        <w:t xml:space="preserve">К жилым зонам относятся: </w:t>
      </w:r>
    </w:p>
    <w:p w:rsidR="000514B2" w:rsidRPr="00D2039F" w:rsidRDefault="000514B2" w:rsidP="000A3F38">
      <w:pPr>
        <w:shd w:val="clear" w:color="auto" w:fill="FFFFFF" w:themeFill="background1"/>
        <w:ind w:firstLine="709"/>
        <w:jc w:val="both"/>
        <w:rPr>
          <w:snapToGrid w:val="0"/>
        </w:rPr>
      </w:pPr>
      <w:r w:rsidRPr="00D2039F">
        <w:rPr>
          <w:b/>
          <w:snapToGrid w:val="0"/>
        </w:rPr>
        <w:t>Зона застройки многоэтажными жилыми домами (Ж4)</w:t>
      </w:r>
      <w:r w:rsidRPr="00D2039F">
        <w:rPr>
          <w:snapToGrid w:val="0"/>
        </w:rPr>
        <w:t xml:space="preserve"> </w:t>
      </w:r>
    </w:p>
    <w:p w:rsidR="000514B2" w:rsidRPr="00D2039F" w:rsidRDefault="000514B2" w:rsidP="000A3F38">
      <w:pPr>
        <w:shd w:val="clear" w:color="auto" w:fill="FFFFFF" w:themeFill="background1"/>
        <w:ind w:firstLine="709"/>
        <w:rPr>
          <w:snapToGrid w:val="0"/>
        </w:rPr>
      </w:pPr>
      <w:r w:rsidRPr="00D2039F">
        <w:t xml:space="preserve"> </w:t>
      </w:r>
    </w:p>
    <w:p w:rsidR="000514B2" w:rsidRPr="00D2039F" w:rsidRDefault="000514B2" w:rsidP="000A3F38">
      <w:pPr>
        <w:shd w:val="clear" w:color="auto" w:fill="FFFFFF" w:themeFill="background1"/>
        <w:spacing w:line="276" w:lineRule="auto"/>
        <w:ind w:firstLine="709"/>
        <w:rPr>
          <w:snapToGrid w:val="0"/>
        </w:rPr>
      </w:pPr>
      <w:r w:rsidRPr="00D2039F">
        <w:rPr>
          <w:snapToGrid w:val="0"/>
        </w:rPr>
        <w:t>Используется преимущественно для размещения многоквартирных жилых домов средней и высокой этажности (5 и более этажей) в границах населенных пунктов.</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6"/>
        <w:gridCol w:w="4777"/>
        <w:gridCol w:w="1815"/>
      </w:tblGrid>
      <w:tr w:rsidR="000514B2" w:rsidRPr="00D2039F" w:rsidTr="000514B2">
        <w:trPr>
          <w:trHeight w:val="150"/>
        </w:trPr>
        <w:tc>
          <w:tcPr>
            <w:tcW w:w="5000" w:type="pct"/>
            <w:gridSpan w:val="3"/>
          </w:tcPr>
          <w:p w:rsidR="000514B2" w:rsidRPr="00D2039F" w:rsidRDefault="000514B2" w:rsidP="000A3F38">
            <w:pPr>
              <w:keepNext/>
              <w:shd w:val="clear" w:color="auto" w:fill="FFFFFF" w:themeFill="background1"/>
              <w:spacing w:before="240" w:line="276" w:lineRule="auto"/>
              <w:ind w:right="141" w:firstLine="318"/>
              <w:outlineLvl w:val="3"/>
              <w:rPr>
                <w:b/>
                <w:bCs/>
              </w:rPr>
            </w:pPr>
            <w:r w:rsidRPr="00D2039F">
              <w:rPr>
                <w:b/>
                <w:bCs/>
              </w:rPr>
              <w:t>Таблица 1</w:t>
            </w:r>
          </w:p>
          <w:p w:rsidR="000514B2" w:rsidRPr="00D2039F" w:rsidRDefault="000514B2" w:rsidP="000A3F38">
            <w:pPr>
              <w:shd w:val="clear" w:color="auto" w:fill="FFFFFF" w:themeFill="background1"/>
              <w:spacing w:line="276" w:lineRule="auto"/>
              <w:ind w:right="141" w:firstLine="318"/>
              <w:rPr>
                <w:snapToGrid w:val="0"/>
              </w:rPr>
            </w:pPr>
            <w:r w:rsidRPr="00D2039F">
              <w:rPr>
                <w:snapToGrid w:val="0"/>
              </w:rPr>
              <w:t xml:space="preserve">О - основные виды разрешенного использования, не требующие  получения зонального разрешения, </w:t>
            </w:r>
          </w:p>
          <w:p w:rsidR="000514B2" w:rsidRPr="00D2039F" w:rsidRDefault="000514B2" w:rsidP="000A3F38">
            <w:pPr>
              <w:shd w:val="clear" w:color="auto" w:fill="FFFFFF" w:themeFill="background1"/>
              <w:spacing w:line="276" w:lineRule="auto"/>
              <w:ind w:right="141" w:firstLine="318"/>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spacing w:line="276" w:lineRule="auto"/>
              <w:ind w:right="141" w:firstLine="318"/>
              <w:rPr>
                <w:color w:val="00000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ind w:right="141"/>
              <w:rPr>
                <w:color w:val="000000"/>
              </w:rPr>
            </w:pPr>
            <w:r w:rsidRPr="00D2039F">
              <w:rPr>
                <w:b/>
                <w:bCs/>
              </w:rPr>
              <w:t>Виды разрешенного использования</w:t>
            </w:r>
            <w:r w:rsidRPr="00D2039F">
              <w:t> </w:t>
            </w:r>
          </w:p>
        </w:tc>
      </w:tr>
      <w:tr w:rsidR="000514B2" w:rsidRPr="00D2039F" w:rsidTr="000514B2">
        <w:trPr>
          <w:trHeight w:val="285"/>
        </w:trPr>
        <w:tc>
          <w:tcPr>
            <w:tcW w:w="1393" w:type="pct"/>
            <w:vMerge w:val="restart"/>
          </w:tcPr>
          <w:p w:rsidR="000514B2" w:rsidRPr="00D2039F" w:rsidRDefault="000514B2" w:rsidP="000A3F38">
            <w:pPr>
              <w:shd w:val="clear" w:color="auto" w:fill="FFFFFF" w:themeFill="background1"/>
              <w:ind w:right="141"/>
              <w:rPr>
                <w:color w:val="000000"/>
              </w:rPr>
            </w:pPr>
            <w:r w:rsidRPr="00D2039F">
              <w:rPr>
                <w:b/>
                <w:bCs/>
              </w:rPr>
              <w:t xml:space="preserve">Постоянное проживание </w:t>
            </w:r>
          </w:p>
        </w:tc>
        <w:tc>
          <w:tcPr>
            <w:tcW w:w="2614" w:type="pct"/>
          </w:tcPr>
          <w:p w:rsidR="000514B2" w:rsidRPr="00D2039F" w:rsidRDefault="000514B2" w:rsidP="000A3F38">
            <w:pPr>
              <w:shd w:val="clear" w:color="auto" w:fill="FFFFFF" w:themeFill="background1"/>
              <w:ind w:right="141"/>
            </w:pPr>
            <w:r w:rsidRPr="00D2039F">
              <w:rPr>
                <w:b/>
                <w:bCs/>
              </w:rPr>
              <w:t>Блокированная жилая застройка – (код 2.3)</w:t>
            </w:r>
          </w:p>
        </w:tc>
        <w:tc>
          <w:tcPr>
            <w:tcW w:w="993" w:type="pct"/>
          </w:tcPr>
          <w:p w:rsidR="000514B2" w:rsidRPr="00D2039F" w:rsidRDefault="000514B2" w:rsidP="000A3F38">
            <w:pPr>
              <w:shd w:val="clear" w:color="auto" w:fill="FFFFFF" w:themeFill="background1"/>
              <w:ind w:right="141"/>
              <w:rPr>
                <w:color w:val="000000"/>
              </w:rPr>
            </w:pPr>
            <w:r w:rsidRPr="00D2039F">
              <w:rPr>
                <w:color w:val="000000"/>
              </w:rPr>
              <w:t>С</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Многоэтажная  жилая застройка (высотная застройка) – (код 2.6)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85"/>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 xml:space="preserve">Временное проживание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Гостиничное обслуживание (код 4.7), кроме общежитий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Гостиничное обслуживание (код 4.7), в части размещения общежитий</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54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489"/>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Торговля  </w:t>
            </w:r>
          </w:p>
        </w:tc>
        <w:tc>
          <w:tcPr>
            <w:tcW w:w="2614" w:type="pct"/>
          </w:tcPr>
          <w:p w:rsidR="000514B2" w:rsidRPr="00D2039F" w:rsidRDefault="000514B2" w:rsidP="000A3F38">
            <w:pPr>
              <w:shd w:val="clear" w:color="auto" w:fill="FFFFFF" w:themeFill="background1"/>
              <w:ind w:right="141"/>
              <w:rPr>
                <w:color w:val="000000"/>
              </w:rPr>
            </w:pPr>
            <w:r w:rsidRPr="00D2039F">
              <w:rPr>
                <w:b/>
                <w:bCs/>
              </w:rPr>
              <w:t>Магазины (код 4.4) торговой площадью менее 650 м</w:t>
            </w:r>
            <w:r w:rsidRPr="00D2039F">
              <w:rPr>
                <w:b/>
                <w:bCs/>
                <w:vertAlign w:val="superscript"/>
              </w:rPr>
              <w:t>2</w:t>
            </w:r>
            <w:r w:rsidRPr="00D2039F">
              <w:rPr>
                <w:b/>
                <w:bCs/>
              </w:rPr>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 xml:space="preserve">О </w:t>
            </w:r>
          </w:p>
        </w:tc>
      </w:tr>
      <w:tr w:rsidR="000514B2" w:rsidRPr="00D2039F" w:rsidTr="000514B2">
        <w:trPr>
          <w:trHeight w:val="441"/>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Общественное питание в здании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Общественное питание (код 4.6)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30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Отправление культа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Религиозное использование (код  3.7), кроме монастырей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Воспитание, образование, подготовка кадров </w:t>
            </w:r>
          </w:p>
        </w:tc>
        <w:tc>
          <w:tcPr>
            <w:tcW w:w="2614" w:type="pct"/>
          </w:tcPr>
          <w:p w:rsidR="000514B2" w:rsidRPr="00D2039F" w:rsidRDefault="000514B2" w:rsidP="000A3F38">
            <w:pPr>
              <w:shd w:val="clear" w:color="auto" w:fill="FFFFFF" w:themeFill="background1"/>
              <w:ind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r w:rsidRPr="00D2039F">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497"/>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lastRenderedPageBreak/>
              <w:t xml:space="preserve">Культура, искусство, информатика </w:t>
            </w:r>
          </w:p>
        </w:tc>
        <w:tc>
          <w:tcPr>
            <w:tcW w:w="2614" w:type="pct"/>
          </w:tcPr>
          <w:p w:rsidR="000514B2" w:rsidRPr="00D2039F" w:rsidRDefault="000514B2" w:rsidP="000A3F38">
            <w:pPr>
              <w:shd w:val="clear" w:color="auto" w:fill="FFFFFF" w:themeFill="background1"/>
              <w:ind w:right="141"/>
              <w:rPr>
                <w:color w:val="000000"/>
              </w:rPr>
            </w:pPr>
            <w:r w:rsidRPr="00D2039F">
              <w:rPr>
                <w:b/>
                <w:bCs/>
              </w:rPr>
              <w:t>Культурное развитие (код 3.6), кроме кинотеатров более 300 мест</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Развлечения (код 4.8) в части размещения клубов, дискотек, казино менее 300 мест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autoSpaceDE w:val="0"/>
              <w:autoSpaceDN w:val="0"/>
              <w:adjustRightInd w:val="0"/>
              <w:ind w:right="141"/>
              <w:rPr>
                <w:rFonts w:eastAsia="Calibri"/>
                <w:b/>
                <w:bCs/>
                <w:color w:val="000000"/>
              </w:rPr>
            </w:pPr>
            <w:r w:rsidRPr="00D2039F">
              <w:rPr>
                <w:rFonts w:eastAsia="Calibri"/>
                <w:b/>
                <w:bCs/>
              </w:rPr>
              <w:t>Обеспечение научной деятельности (код 3.9) в части размещения архивов, информационных центров</w:t>
            </w:r>
            <w:r w:rsidRPr="00D2039F">
              <w:rPr>
                <w:rFonts w:eastAsia="Calibri"/>
              </w:rPr>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Физическая культура, спорт  в здании </w:t>
            </w:r>
          </w:p>
        </w:tc>
        <w:tc>
          <w:tcPr>
            <w:tcW w:w="2614" w:type="pct"/>
          </w:tcPr>
          <w:p w:rsidR="000514B2" w:rsidRPr="00D2039F" w:rsidRDefault="000514B2" w:rsidP="000A3F38">
            <w:pPr>
              <w:shd w:val="clear" w:color="auto" w:fill="FFFFFF" w:themeFill="background1"/>
              <w:ind w:right="141"/>
              <w:rPr>
                <w:color w:val="000000"/>
              </w:rPr>
            </w:pPr>
            <w:r w:rsidRPr="00D2039F">
              <w:rPr>
                <w:b/>
                <w:bCs/>
              </w:rPr>
              <w:t>Спорт (код 5.1), кроме стадионов, объектов для верховой езды, ипподромов</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 xml:space="preserve">Спорт, отдых, вне здания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Спорт (код 5.1)  в части размещения спортплощадок, теннисных кортов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Развлечения (код 4.8) в части размещения аттракционов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DD21AB" w:rsidRPr="00D2039F" w:rsidTr="00531C06">
        <w:trPr>
          <w:trHeight w:val="1932"/>
        </w:trPr>
        <w:tc>
          <w:tcPr>
            <w:tcW w:w="1393" w:type="pct"/>
            <w:vMerge w:val="restart"/>
          </w:tcPr>
          <w:p w:rsidR="00DD21AB" w:rsidRPr="00D2039F" w:rsidRDefault="00DD21AB" w:rsidP="000A3F38">
            <w:pPr>
              <w:shd w:val="clear" w:color="auto" w:fill="FFFFFF" w:themeFill="background1"/>
              <w:ind w:right="141"/>
              <w:rPr>
                <w:color w:val="000000"/>
              </w:rPr>
            </w:pPr>
            <w:r w:rsidRPr="00D2039F">
              <w:rPr>
                <w:b/>
              </w:rPr>
              <w:t xml:space="preserve">Здравоохранение, соцобеспечение </w:t>
            </w:r>
          </w:p>
        </w:tc>
        <w:tc>
          <w:tcPr>
            <w:tcW w:w="2614" w:type="pct"/>
            <w:shd w:val="clear" w:color="auto" w:fill="auto"/>
          </w:tcPr>
          <w:p w:rsidR="00DD21AB" w:rsidRPr="00D2039F" w:rsidRDefault="00DD21AB" w:rsidP="000A3F38">
            <w:pPr>
              <w:shd w:val="clear" w:color="auto" w:fill="FFFFFF" w:themeFill="background1"/>
              <w:ind w:right="141"/>
              <w:rPr>
                <w:color w:val="000000"/>
              </w:rPr>
            </w:pPr>
            <w:r w:rsidRPr="00D2039F">
              <w:rPr>
                <w:b/>
                <w:bCs/>
              </w:rPr>
              <w:t>Амбулаторно-поликлиническое обслуживание (код 3.4.1), предусматривающее также размещение аптек и аптечных магазинов, травматологических пунктов, пунктов оказания первой медицинской помощи, врачебных кабинетов</w:t>
            </w:r>
          </w:p>
        </w:tc>
        <w:tc>
          <w:tcPr>
            <w:tcW w:w="993" w:type="pct"/>
            <w:shd w:val="clear" w:color="auto" w:fill="auto"/>
          </w:tcPr>
          <w:p w:rsidR="00DD21AB" w:rsidRPr="00D2039F" w:rsidRDefault="00DD21AB" w:rsidP="000A3F38">
            <w:pPr>
              <w:shd w:val="clear" w:color="auto" w:fill="FFFFFF" w:themeFill="background1"/>
              <w:ind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tcPr>
          <w:p w:rsidR="000514B2" w:rsidRPr="00D2039F" w:rsidRDefault="000514B2" w:rsidP="000A3F38">
            <w:pPr>
              <w:shd w:val="clear" w:color="auto" w:fill="FFFFFF" w:themeFill="background1"/>
              <w:spacing w:before="240" w:after="60"/>
              <w:ind w:right="141"/>
              <w:outlineLvl w:val="5"/>
              <w:rPr>
                <w:b/>
                <w:bCs/>
              </w:rPr>
            </w:pPr>
            <w:r w:rsidRPr="00D2039F">
              <w:rPr>
                <w:b/>
                <w:bCs/>
              </w:rPr>
              <w:t>Бытовое обслуживание населения</w:t>
            </w: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firstLine="510"/>
              <w:rPr>
                <w:color w:val="000000"/>
              </w:rPr>
            </w:pPr>
            <w:r w:rsidRPr="00D2039F">
              <w:t>Б</w:t>
            </w:r>
            <w:r w:rsidRPr="00D2039F">
              <w:rPr>
                <w:b/>
                <w:bCs/>
              </w:rPr>
              <w:t>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Коммунальные объекты, связь, милиция</w:t>
            </w:r>
            <w:r w:rsidRPr="00D2039F">
              <w:t xml:space="preserve">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Бытовое обслуживание (код 3.3) в части размещения бань,  </w:t>
            </w:r>
            <w:proofErr w:type="spellStart"/>
            <w:r w:rsidRPr="00D2039F">
              <w:rPr>
                <w:b/>
                <w:bCs/>
              </w:rPr>
              <w:t>минипрачечных</w:t>
            </w:r>
            <w:proofErr w:type="spellEnd"/>
          </w:p>
        </w:tc>
        <w:tc>
          <w:tcPr>
            <w:tcW w:w="993" w:type="pct"/>
          </w:tcPr>
          <w:p w:rsidR="000514B2" w:rsidRPr="00D2039F" w:rsidRDefault="000514B2" w:rsidP="000A3F38">
            <w:pPr>
              <w:shd w:val="clear" w:color="auto" w:fill="FFFFFF" w:themeFill="background1"/>
              <w:ind w:left="673" w:right="141"/>
              <w:rPr>
                <w:color w:val="000000"/>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textAlignment w:val="baseline"/>
              <w:rPr>
                <w:b/>
                <w:bCs/>
              </w:rPr>
            </w:pPr>
            <w:r w:rsidRPr="00D2039F">
              <w:rPr>
                <w:b/>
                <w:bCs/>
              </w:rPr>
              <w:t xml:space="preserve"> социальное обслуживание (код 3.2) в части размещения отделений почты, связи, телеграфа, телефонных станций</w:t>
            </w:r>
          </w:p>
        </w:tc>
        <w:tc>
          <w:tcPr>
            <w:tcW w:w="993" w:type="pct"/>
          </w:tcPr>
          <w:p w:rsidR="000514B2" w:rsidRPr="00D2039F" w:rsidRDefault="000514B2" w:rsidP="000A3F38">
            <w:pPr>
              <w:shd w:val="clear" w:color="auto" w:fill="FFFFFF" w:themeFill="background1"/>
              <w:ind w:left="673" w:right="141"/>
              <w:rPr>
                <w:b/>
                <w:bCs/>
              </w:rPr>
            </w:pPr>
          </w:p>
          <w:p w:rsidR="000514B2" w:rsidRPr="00D2039F" w:rsidRDefault="000514B2" w:rsidP="000A3F38">
            <w:pPr>
              <w:shd w:val="clear" w:color="auto" w:fill="FFFFFF" w:themeFill="background1"/>
              <w:ind w:left="673" w:right="141"/>
              <w:rPr>
                <w:b/>
                <w:bCs/>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autoSpaceDE w:val="0"/>
              <w:autoSpaceDN w:val="0"/>
              <w:adjustRightInd w:val="0"/>
              <w:ind w:right="141"/>
              <w:rPr>
                <w:color w:val="000000"/>
              </w:rPr>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textAlignment w:val="baseline"/>
              <w:rPr>
                <w:color w:val="000000"/>
              </w:rPr>
            </w:pPr>
            <w:r w:rsidRPr="00D2039F">
              <w:rPr>
                <w:b/>
                <w:bCs/>
              </w:rPr>
              <w:t>стационарное медицинское обслуживание (код 3.4.1) в части размещения станций скорой помощи</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Общественные туалеты </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В</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Обслуживание и хранение автотранспорта </w:t>
            </w:r>
          </w:p>
        </w:tc>
        <w:tc>
          <w:tcPr>
            <w:tcW w:w="2614" w:type="pct"/>
          </w:tcPr>
          <w:p w:rsidR="000514B2" w:rsidRPr="00D2039F" w:rsidRDefault="000514B2" w:rsidP="000A3F38">
            <w:pPr>
              <w:shd w:val="clear" w:color="auto" w:fill="FFFFFF" w:themeFill="background1"/>
              <w:autoSpaceDE w:val="0"/>
              <w:autoSpaceDN w:val="0"/>
              <w:adjustRightInd w:val="0"/>
              <w:ind w:right="141"/>
              <w:rPr>
                <w:rFonts w:eastAsia="Calibri"/>
                <w:b/>
                <w:bCs/>
                <w:color w:val="000000"/>
              </w:rPr>
            </w:pPr>
            <w:r w:rsidRPr="00D2039F">
              <w:rPr>
                <w:rFonts w:eastAsia="Calibri"/>
                <w:b/>
                <w:bCs/>
              </w:rPr>
              <w:t xml:space="preserve">Объекты гаражного назначения (код 2.7.1.) в части размещения отдельно </w:t>
            </w:r>
            <w:r w:rsidRPr="00D2039F">
              <w:rPr>
                <w:rFonts w:eastAsia="Calibri"/>
                <w:b/>
                <w:bCs/>
              </w:rPr>
              <w:lastRenderedPageBreak/>
              <w:t>стоящих  многоэтажных и подземных гаражей</w:t>
            </w:r>
          </w:p>
        </w:tc>
        <w:tc>
          <w:tcPr>
            <w:tcW w:w="993" w:type="pct"/>
          </w:tcPr>
          <w:p w:rsidR="000514B2" w:rsidRPr="00D2039F" w:rsidRDefault="000514B2" w:rsidP="000A3F38">
            <w:pPr>
              <w:shd w:val="clear" w:color="auto" w:fill="FFFFFF" w:themeFill="background1"/>
              <w:ind w:left="673" w:right="141"/>
              <w:rPr>
                <w:color w:val="000000"/>
              </w:rPr>
            </w:pPr>
            <w:r w:rsidRPr="00D2039F">
              <w:rPr>
                <w:b/>
                <w:bCs/>
              </w:rPr>
              <w:lastRenderedPageBreak/>
              <w:t>С</w:t>
            </w:r>
          </w:p>
        </w:tc>
      </w:tr>
    </w:tbl>
    <w:p w:rsidR="000514B2" w:rsidRPr="00D2039F" w:rsidRDefault="000514B2" w:rsidP="000A3F38">
      <w:pPr>
        <w:shd w:val="clear" w:color="auto" w:fill="FFFFFF" w:themeFill="background1"/>
        <w:ind w:right="141"/>
        <w:rPr>
          <w:snapToGrid w:val="0"/>
        </w:rPr>
      </w:pP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6"/>
        <w:gridCol w:w="1793"/>
      </w:tblGrid>
      <w:tr w:rsidR="000514B2" w:rsidRPr="00D2039F" w:rsidTr="000514B2">
        <w:tc>
          <w:tcPr>
            <w:tcW w:w="9639"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Минимальная площадь</w:t>
            </w:r>
            <w:r w:rsidRPr="00D2039F">
              <w:t xml:space="preserve"> </w:t>
            </w:r>
            <w:r w:rsidRPr="00D2039F">
              <w:rPr>
                <w:b/>
              </w:rPr>
              <w:t>(га)</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0,4</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15</w:t>
            </w:r>
          </w:p>
        </w:tc>
      </w:tr>
      <w:tr w:rsidR="000514B2" w:rsidRPr="00D2039F" w:rsidTr="000514B2">
        <w:tc>
          <w:tcPr>
            <w:tcW w:w="7797" w:type="dxa"/>
          </w:tcPr>
          <w:p w:rsidR="000514B2" w:rsidRPr="00D2039F" w:rsidRDefault="000514B2" w:rsidP="000A3F38">
            <w:pPr>
              <w:shd w:val="clear" w:color="auto" w:fill="FFFFFF" w:themeFill="background1"/>
              <w:spacing w:after="120"/>
              <w:ind w:right="141"/>
              <w:rPr>
                <w:i/>
              </w:rPr>
            </w:pPr>
            <w:r w:rsidRPr="00D2039F">
              <w:rPr>
                <w:b/>
                <w:bCs/>
              </w:rPr>
              <w:t>Минимальная ширина/глубина (м)</w:t>
            </w:r>
            <w:r w:rsidRPr="00D2039F">
              <w:rPr>
                <w:i/>
              </w:rPr>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30</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Максимальный коэффициент застройки (%)</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20</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Минимальный коэффициент озеленения (%)</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20</w:t>
            </w:r>
          </w:p>
        </w:tc>
      </w:tr>
      <w:tr w:rsidR="000514B2" w:rsidRPr="00D2039F" w:rsidTr="000514B2">
        <w:tc>
          <w:tcPr>
            <w:tcW w:w="7797" w:type="dxa"/>
          </w:tcPr>
          <w:p w:rsidR="000514B2" w:rsidRPr="00D2039F" w:rsidRDefault="000514B2" w:rsidP="000A3F38">
            <w:pPr>
              <w:shd w:val="clear" w:color="auto" w:fill="FFFFFF" w:themeFill="background1"/>
              <w:spacing w:after="120"/>
              <w:ind w:right="141"/>
              <w:rPr>
                <w:color w:val="000000"/>
              </w:rPr>
            </w:pPr>
            <w:r w:rsidRPr="00D2039F">
              <w:rPr>
                <w:b/>
                <w:bCs/>
              </w:rPr>
              <w:t>Минимальная высота здания до конька крыши (м)</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12</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Максимальная высота оград (м)</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1,5</w:t>
            </w:r>
          </w:p>
        </w:tc>
      </w:tr>
    </w:tbl>
    <w:p w:rsidR="000514B2" w:rsidRPr="00D2039F" w:rsidRDefault="000514B2" w:rsidP="000A3F38">
      <w:pPr>
        <w:shd w:val="clear" w:color="auto" w:fill="FFFFFF" w:themeFill="background1"/>
        <w:spacing w:after="120" w:line="276" w:lineRule="auto"/>
        <w:ind w:right="141" w:firstLine="709"/>
      </w:pPr>
    </w:p>
    <w:p w:rsidR="000514B2" w:rsidRPr="00D2039F" w:rsidRDefault="000514B2" w:rsidP="000A3F38">
      <w:pPr>
        <w:shd w:val="clear" w:color="auto" w:fill="FFFFFF" w:themeFill="background1"/>
        <w:spacing w:after="120" w:line="276" w:lineRule="auto"/>
        <w:ind w:right="141"/>
      </w:pPr>
      <w:r w:rsidRPr="00D2039F">
        <w:rPr>
          <w:b/>
        </w:rPr>
        <w:t xml:space="preserve">Зона застройки </w:t>
      </w:r>
      <w:proofErr w:type="spellStart"/>
      <w:r w:rsidRPr="00D2039F">
        <w:rPr>
          <w:b/>
        </w:rPr>
        <w:t>среднеэтажными</w:t>
      </w:r>
      <w:proofErr w:type="spellEnd"/>
      <w:r w:rsidRPr="00D2039F">
        <w:rPr>
          <w:b/>
        </w:rPr>
        <w:t xml:space="preserve"> жилыми домами (Ж3)</w:t>
      </w:r>
      <w:r w:rsidRPr="00D2039F">
        <w:t xml:space="preserve"> - используется преимущественно для размещения многоквартирных жилых домов низкой и средней этажности (от 2 до 5 этажей) в границах населенных пунктов: </w:t>
      </w:r>
    </w:p>
    <w:tbl>
      <w:tblPr>
        <w:tblW w:w="474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2"/>
        <w:gridCol w:w="4545"/>
        <w:gridCol w:w="116"/>
        <w:gridCol w:w="1748"/>
      </w:tblGrid>
      <w:tr w:rsidR="000514B2" w:rsidRPr="00D2039F" w:rsidTr="000514B2">
        <w:trPr>
          <w:trHeight w:val="150"/>
        </w:trPr>
        <w:tc>
          <w:tcPr>
            <w:tcW w:w="5000" w:type="pct"/>
            <w:gridSpan w:val="4"/>
          </w:tcPr>
          <w:p w:rsidR="000514B2" w:rsidRPr="00D2039F" w:rsidRDefault="000514B2" w:rsidP="000A3F38">
            <w:pPr>
              <w:keepNext/>
              <w:numPr>
                <w:ilvl w:val="0"/>
                <w:numId w:val="24"/>
              </w:numPr>
              <w:shd w:val="clear" w:color="auto" w:fill="FFFFFF" w:themeFill="background1"/>
              <w:tabs>
                <w:tab w:val="num" w:pos="174"/>
              </w:tabs>
              <w:spacing w:before="240"/>
              <w:ind w:left="316" w:right="141"/>
              <w:outlineLvl w:val="3"/>
              <w:rPr>
                <w:b/>
                <w:bCs/>
              </w:rPr>
            </w:pPr>
            <w:r w:rsidRPr="00D2039F">
              <w:rPr>
                <w:b/>
                <w:bCs/>
              </w:rPr>
              <w:t>Таблица 2</w:t>
            </w:r>
          </w:p>
          <w:p w:rsidR="000514B2" w:rsidRPr="00D2039F" w:rsidRDefault="000514B2" w:rsidP="000A3F38">
            <w:pPr>
              <w:shd w:val="clear" w:color="auto" w:fill="FFFFFF" w:themeFill="background1"/>
              <w:tabs>
                <w:tab w:val="num" w:pos="174"/>
              </w:tabs>
              <w:spacing w:line="276" w:lineRule="auto"/>
              <w:ind w:left="316"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tabs>
                <w:tab w:val="num" w:pos="174"/>
              </w:tabs>
              <w:spacing w:line="276" w:lineRule="auto"/>
              <w:ind w:left="316"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tabs>
                <w:tab w:val="num" w:pos="174"/>
              </w:tabs>
              <w:spacing w:line="276" w:lineRule="auto"/>
              <w:ind w:left="316" w:right="141" w:firstLine="709"/>
              <w:rPr>
                <w:color w:val="00000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514B2" w:rsidRPr="00D2039F" w:rsidTr="000514B2">
        <w:trPr>
          <w:trHeight w:val="285"/>
        </w:trPr>
        <w:tc>
          <w:tcPr>
            <w:tcW w:w="5000" w:type="pct"/>
            <w:gridSpan w:val="4"/>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Виды разрешенного использования</w:t>
            </w:r>
            <w:r w:rsidRPr="00D2039F">
              <w:t> </w:t>
            </w:r>
          </w:p>
        </w:tc>
      </w:tr>
      <w:tr w:rsidR="000514B2" w:rsidRPr="00D2039F" w:rsidTr="000514B2">
        <w:trPr>
          <w:trHeight w:val="58"/>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Постоянное проживание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bookmarkStart w:id="26" w:name="_Toc406558892" w:colFirst="1" w:colLast="1"/>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Блокированная  жилая застройка (код</w:t>
            </w:r>
            <w:r w:rsidR="007242CE">
              <w:rPr>
                <w:b/>
                <w:bCs/>
              </w:rPr>
              <w:t xml:space="preserve"> </w:t>
            </w:r>
            <w:r w:rsidRPr="00D2039F">
              <w:rPr>
                <w:b/>
                <w:bCs/>
              </w:rPr>
              <w:t>2.3)</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proofErr w:type="spellStart"/>
            <w:r w:rsidRPr="00D2039F">
              <w:rPr>
                <w:b/>
              </w:rPr>
              <w:t>Среднеэтажная</w:t>
            </w:r>
            <w:proofErr w:type="spellEnd"/>
            <w:r w:rsidRPr="00D2039F">
              <w:rPr>
                <w:b/>
              </w:rPr>
              <w:t xml:space="preserve"> жилая застройка (код 2.5)</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85"/>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Временное проживание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Гостиничное обслуживание (код 4.7), кроме общежитий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Гостиничное обслуживание (код 4.7),  в части размещения общежитий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54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645"/>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Торговля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Магазины (код 4.4) торговой площадью менее 650 м</w:t>
            </w:r>
            <w:r w:rsidRPr="00D2039F">
              <w:rPr>
                <w:b/>
                <w:bCs/>
                <w:vertAlign w:val="superscript"/>
              </w:rPr>
              <w:t>2</w:t>
            </w:r>
            <w:r w:rsidRPr="00D2039F">
              <w:rPr>
                <w:b/>
                <w:bCs/>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lastRenderedPageBreak/>
              <w:t xml:space="preserve">Общественное питание в здании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Общественное питание (код 4.6) в части размещения предприятий площадью более 400 м</w:t>
            </w:r>
            <w:r w:rsidRPr="00D2039F">
              <w:rPr>
                <w:b/>
                <w:bCs/>
                <w:vertAlign w:val="superscript"/>
              </w:rPr>
              <w:t>2</w:t>
            </w:r>
            <w:r w:rsidRPr="00D2039F">
              <w:rPr>
                <w:b/>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Общественное питание (код 4.6) в части размещения предприятий площадью менее 400м</w:t>
            </w:r>
            <w:r w:rsidRPr="00D2039F">
              <w:rPr>
                <w:b/>
                <w:bCs/>
                <w:vertAlign w:val="superscript"/>
              </w:rPr>
              <w:t>2</w:t>
            </w:r>
            <w:r w:rsidRPr="00D2039F">
              <w:rPr>
                <w:b/>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300"/>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Отправление культа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Религиозное использование (код 3.7), кроме монастырей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Воспитание, образование, подготовка кадров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Культура, искусство, информатика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Культурное развитие (код 3.6), кроме кинотеатров более 300 мест</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Развлечения (код 4.8) в части размещения  клубов, дискотек, казино менее 300 мест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Спорт, отдых, вне здания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Спорт (код 5.1) в части размещения спортплощадок, теннисных кортов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Развлечения (код 4.8) в части размещения аттракционов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765"/>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b/>
                <w:color w:val="000000"/>
              </w:rPr>
            </w:pPr>
            <w:r w:rsidRPr="00D2039F">
              <w:rPr>
                <w:b/>
              </w:rPr>
              <w:t>Амбулаторно-поликлиническое обслуживание (код 3.4.1), а также размещение аптек и врачебных кабинетов</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Стационарное медицинское  обслуживание  (код 3.4.2) в части размещения станций скорой помощи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Амбулаторное ветеринарное обслуживание (код 3.10.1)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tcPr>
          <w:p w:rsidR="000514B2" w:rsidRPr="00D2039F" w:rsidRDefault="000514B2" w:rsidP="000A3F38">
            <w:pPr>
              <w:shd w:val="clear" w:color="auto" w:fill="FFFFFF" w:themeFill="background1"/>
              <w:tabs>
                <w:tab w:val="num" w:pos="174"/>
              </w:tabs>
              <w:spacing w:before="240" w:after="120"/>
              <w:ind w:left="316" w:right="141"/>
              <w:outlineLvl w:val="5"/>
              <w:rPr>
                <w:b/>
                <w:bCs/>
              </w:rPr>
            </w:pPr>
            <w:r w:rsidRPr="00D2039F">
              <w:rPr>
                <w:b/>
                <w:bCs/>
              </w:rPr>
              <w:t>Бытовое обслуживание населения</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Бытовое обслуживание (код 3.3) в части размещения домов быта, ателье, пунктов проката, химчисток, ремонта обуви, бытовой техники, мебели, квартир и жилых  домов по заказам населения, фотоателье, парикмахерских, оказания ритуальных услуг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Коммунальные объекты, связь, милиция</w:t>
            </w:r>
            <w:r w:rsidRPr="00D2039F">
              <w:t xml:space="preserve">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Бытовое обслуживание (код 3.3) в части размещения  бань, </w:t>
            </w:r>
            <w:proofErr w:type="spellStart"/>
            <w:r w:rsidRPr="00D2039F">
              <w:rPr>
                <w:b/>
                <w:bCs/>
              </w:rPr>
              <w:t>минипрачечных</w:t>
            </w:r>
            <w:proofErr w:type="spellEnd"/>
            <w:r w:rsidRPr="00D2039F">
              <w:rPr>
                <w:b/>
                <w:bCs/>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Коммунальное обслуживание (код 3.1) в части размещения отделений связи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autoSpaceDE w:val="0"/>
              <w:autoSpaceDN w:val="0"/>
              <w:adjustRightInd w:val="0"/>
              <w:ind w:left="316" w:right="141"/>
              <w:rPr>
                <w:rFonts w:eastAsia="Calibri"/>
                <w:b/>
                <w:bCs/>
                <w:color w:val="000000"/>
              </w:rPr>
            </w:pPr>
            <w:r w:rsidRPr="00D2039F">
              <w:rPr>
                <w:rFonts w:eastAsia="Calibri"/>
                <w:b/>
                <w:bCs/>
              </w:rPr>
              <w:t xml:space="preserve">Обеспечение внутреннего правопорядка (код 8.3) в части размещения </w:t>
            </w:r>
            <w:r w:rsidRPr="00D2039F">
              <w:rPr>
                <w:rFonts w:eastAsia="Calibri"/>
                <w:b/>
              </w:rPr>
              <w:t>отделений  полиции, пожарных депо, военкоматов, призывных пунктов</w:t>
            </w:r>
            <w:r w:rsidRPr="00D2039F">
              <w:rPr>
                <w:rFonts w:eastAsia="Calibri"/>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Общественные туалеты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В</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Обслуживание и хранение автотранспорта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Объекты гаражного назначения  (код 2.7.1),  в части размещения гаражей боксового типа</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Объекты гаражного назначения  (код 2.7.1),  в части размещения отдельно стоящих многоэтажных и подземных  гаражей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bookmarkEnd w:id="26"/>
      <w:tr w:rsidR="000514B2" w:rsidRPr="00D2039F" w:rsidTr="000514B2">
        <w:tc>
          <w:tcPr>
            <w:tcW w:w="5000" w:type="pct"/>
            <w:gridSpan w:val="4"/>
          </w:tcPr>
          <w:p w:rsidR="000514B2" w:rsidRPr="00D2039F" w:rsidRDefault="000514B2" w:rsidP="000A3F38">
            <w:pPr>
              <w:shd w:val="clear" w:color="auto" w:fill="FFFFFF" w:themeFill="background1"/>
              <w:tabs>
                <w:tab w:val="num" w:pos="174"/>
              </w:tabs>
              <w:spacing w:before="100" w:beforeAutospacing="1" w:after="120"/>
              <w:ind w:left="316" w:right="141" w:firstLine="709"/>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Минимальная площадь (га)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0,10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rFonts w:eastAsia="Arial Unicode MS"/>
              </w:rPr>
            </w:pPr>
            <w:r w:rsidRPr="00D2039F">
              <w:rPr>
                <w:rFonts w:eastAsia="Arial Unicode MS"/>
                <w:b/>
                <w:bCs/>
              </w:rPr>
              <w:t xml:space="preserve">Минимальная длина стороны по уличному фронту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after="120"/>
              <w:ind w:left="316" w:right="141" w:firstLine="709"/>
            </w:pPr>
            <w:r w:rsidRPr="00D2039F">
              <w:rPr>
                <w:b/>
                <w:bCs/>
              </w:rPr>
              <w:t xml:space="preserve">Минимальная ширина/глубина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30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Максимальный коэффициент застройки (%)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40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Минимальный коэффициент озеленения (%)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20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bookmarkStart w:id="27" w:name="_Toc450555952"/>
            <w:r w:rsidRPr="00D2039F">
              <w:rPr>
                <w:b/>
                <w:bCs/>
              </w:rPr>
              <w:t xml:space="preserve">Максимальная высота здания до конька крыши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r w:rsidR="000514B2" w:rsidRPr="00D2039F" w:rsidTr="000514B2">
        <w:trPr>
          <w:trHeight w:val="434"/>
        </w:trPr>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Максимальная высота оград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bl>
    <w:bookmarkEnd w:id="27"/>
    <w:p w:rsidR="000514B2" w:rsidRPr="00D2039F" w:rsidRDefault="000514B2" w:rsidP="000A3F38">
      <w:pPr>
        <w:shd w:val="clear" w:color="auto" w:fill="FFFFFF" w:themeFill="background1"/>
        <w:spacing w:after="120" w:line="276" w:lineRule="auto"/>
        <w:ind w:right="141" w:firstLine="709"/>
        <w:jc w:val="both"/>
      </w:pPr>
      <w:r w:rsidRPr="00D2039F">
        <w:rPr>
          <w:rFonts w:eastAsia="Arial Unicode MS"/>
          <w:b/>
          <w:bCs/>
        </w:rPr>
        <w:t>Зона застройки малоэтажными жилыми домами (Ж2)</w:t>
      </w:r>
      <w:r w:rsidRPr="00D2039F">
        <w:t xml:space="preserve"> - используется преимущественно для размещения индивидуальных, многоквартирных, блокированных жилых домов низкой этажности (до 3 этажей) с придомовыми либо приусадебными участками </w:t>
      </w:r>
      <w:r w:rsidRPr="00D2039F">
        <w:rPr>
          <w:bCs/>
        </w:rPr>
        <w:t>для ведения личного хозяйства и без придомовых участков, не требующего организации санитарно-защитных зон в границах населенных пунктов</w:t>
      </w:r>
      <w:r w:rsidRPr="00D2039F">
        <w:t>;</w:t>
      </w:r>
    </w:p>
    <w:p w:rsidR="000514B2" w:rsidRPr="00D2039F" w:rsidRDefault="000514B2" w:rsidP="000A3F38">
      <w:pPr>
        <w:shd w:val="clear" w:color="auto" w:fill="FFFFFF" w:themeFill="background1"/>
        <w:spacing w:after="120"/>
        <w:ind w:right="141" w:firstLine="709"/>
        <w:jc w:val="both"/>
      </w:pPr>
    </w:p>
    <w:tbl>
      <w:tblPr>
        <w:tblW w:w="4557"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05"/>
        <w:gridCol w:w="4605"/>
        <w:gridCol w:w="244"/>
        <w:gridCol w:w="1162"/>
      </w:tblGrid>
      <w:tr w:rsidR="000514B2" w:rsidRPr="00D2039F" w:rsidTr="007242CE">
        <w:trPr>
          <w:trHeight w:val="150"/>
        </w:trPr>
        <w:tc>
          <w:tcPr>
            <w:tcW w:w="5000" w:type="pct"/>
            <w:gridSpan w:val="4"/>
          </w:tcPr>
          <w:p w:rsidR="000514B2" w:rsidRPr="00D2039F" w:rsidRDefault="000514B2" w:rsidP="000A3F38">
            <w:pPr>
              <w:shd w:val="clear" w:color="auto" w:fill="FFFFFF" w:themeFill="background1"/>
              <w:ind w:right="141" w:firstLine="709"/>
              <w:rPr>
                <w:b/>
                <w:bCs/>
                <w:snapToGrid w:val="0"/>
              </w:rPr>
            </w:pPr>
            <w:r w:rsidRPr="00D2039F">
              <w:rPr>
                <w:b/>
                <w:bCs/>
                <w:snapToGrid w:val="0"/>
              </w:rPr>
              <w:t>Таблица 3</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7242CE">
        <w:trPr>
          <w:trHeight w:val="285"/>
        </w:trPr>
        <w:tc>
          <w:tcPr>
            <w:tcW w:w="5000" w:type="pct"/>
            <w:gridSpan w:val="4"/>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p>
        </w:tc>
      </w:tr>
      <w:tr w:rsidR="000514B2" w:rsidRPr="00D2039F" w:rsidTr="007242CE">
        <w:trPr>
          <w:trHeight w:val="285"/>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lastRenderedPageBreak/>
              <w:t xml:space="preserve">Постоянное проживание </w:t>
            </w:r>
          </w:p>
        </w:tc>
        <w:tc>
          <w:tcPr>
            <w:tcW w:w="2847" w:type="pct"/>
            <w:gridSpan w:val="2"/>
          </w:tcPr>
          <w:p w:rsidR="000514B2" w:rsidRPr="00D2039F" w:rsidRDefault="000514B2" w:rsidP="000A3F38">
            <w:pPr>
              <w:shd w:val="clear" w:color="auto" w:fill="FFFFFF" w:themeFill="background1"/>
              <w:spacing w:after="120"/>
              <w:ind w:right="141"/>
              <w:rPr>
                <w:b/>
                <w:color w:val="000000"/>
              </w:rPr>
            </w:pPr>
            <w:r w:rsidRPr="00D2039F">
              <w:rPr>
                <w:b/>
              </w:rPr>
              <w:t>Для индивидуального жилищного строительства</w:t>
            </w:r>
            <w:r w:rsidRPr="00D2039F">
              <w:rPr>
                <w:b/>
                <w:bCs/>
              </w:rPr>
              <w:t xml:space="preserve"> (код 2.1)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531C06">
        <w:trPr>
          <w:trHeight w:val="28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shd w:val="clear" w:color="auto" w:fill="auto"/>
          </w:tcPr>
          <w:p w:rsidR="000514B2" w:rsidRPr="00D2039F" w:rsidRDefault="000514B2" w:rsidP="000A3F38">
            <w:pPr>
              <w:shd w:val="clear" w:color="auto" w:fill="FFFFFF" w:themeFill="background1"/>
              <w:spacing w:after="120"/>
              <w:ind w:right="141"/>
              <w:rPr>
                <w:color w:val="000000"/>
              </w:rPr>
            </w:pPr>
            <w:r w:rsidRPr="00D2039F">
              <w:rPr>
                <w:b/>
              </w:rPr>
              <w:t>Блокированная жилая застройка (код 2.3)</w:t>
            </w:r>
          </w:p>
        </w:tc>
        <w:tc>
          <w:tcPr>
            <w:tcW w:w="682" w:type="pct"/>
            <w:shd w:val="clear" w:color="auto" w:fill="auto"/>
          </w:tcPr>
          <w:p w:rsidR="000514B2" w:rsidRPr="00D2039F" w:rsidRDefault="007242CE" w:rsidP="000A3F38">
            <w:pPr>
              <w:shd w:val="clear" w:color="auto" w:fill="FFFFFF" w:themeFill="background1"/>
              <w:spacing w:after="120"/>
              <w:ind w:right="141"/>
              <w:rPr>
                <w:color w:val="000000"/>
              </w:rPr>
            </w:pPr>
            <w:r>
              <w:rPr>
                <w:b/>
                <w:bCs/>
              </w:rPr>
              <w:t>О</w:t>
            </w:r>
          </w:p>
        </w:tc>
      </w:tr>
      <w:tr w:rsidR="000514B2" w:rsidRPr="00D2039F" w:rsidTr="007242CE">
        <w:trPr>
          <w:trHeight w:val="285"/>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Временное проживание </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Гостиничное обслуживание (код 4.7) , кроме общежитий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54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Социальное обслуживание (код 3.2) в части размещения домов ребенка,  детских домов,  домов для престарелых</w:t>
            </w:r>
            <w:r w:rsidRPr="00D2039F">
              <w:t xml:space="preserve">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591"/>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Торговля </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Магазины (код 4.4)  торговой площадью менее 650 м</w:t>
            </w:r>
            <w:r w:rsidRPr="00D2039F">
              <w:rPr>
                <w:b/>
                <w:bCs/>
                <w:vertAlign w:val="superscript"/>
              </w:rPr>
              <w:t>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1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Рынки (код 4.3)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15"/>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в здании</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предприятий площадью менее 400 м</w:t>
            </w:r>
            <w:r w:rsidRPr="00D2039F">
              <w:rPr>
                <w:b/>
                <w:bCs/>
                <w:vertAlign w:val="superscript"/>
              </w:rPr>
              <w:t>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00"/>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Отправление культа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 , кроме монастырей</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Воспитание, образование, подготовка кадров</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rPr>
              <w:t>Дошкольное, начальное и среднее общее образование</w:t>
            </w:r>
            <w:r w:rsidRPr="00D2039F">
              <w:rPr>
                <w:b/>
                <w:bCs/>
              </w:rPr>
              <w:t xml:space="preserve">  (код 3.5.1), а также размещение специализированных школ, школ-интернатов,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Культура, искусство, информатика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Культурное развитие (код 3.6), кроме кинотеатров более 300 мест</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менее 300 мест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Спорт, отдых, вне здания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 в части размещения спортплощадок, теннисных кортов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8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аттракционов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Здравоохранение, соцобеспечение</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rPr>
              <w:t>Амбулаторно-поликлиническое обслуживание (код 3.4.1), а также размещение аптек и врачебных кабинетов</w:t>
            </w:r>
            <w:r w:rsidRPr="00D2039F">
              <w:rPr>
                <w:b/>
                <w:bCs/>
              </w:rPr>
              <w:t xml:space="preserve">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Стационарное медицинское  обслуживание  (код 3.4.2) в части размещения станций скорой помощи</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tcPr>
          <w:p w:rsidR="000514B2" w:rsidRPr="00D2039F" w:rsidRDefault="000514B2" w:rsidP="000A3F38">
            <w:pPr>
              <w:shd w:val="clear" w:color="auto" w:fill="FFFFFF" w:themeFill="background1"/>
              <w:spacing w:before="240" w:after="120"/>
              <w:ind w:right="141"/>
              <w:outlineLvl w:val="5"/>
              <w:rPr>
                <w:b/>
                <w:bCs/>
              </w:rPr>
            </w:pPr>
            <w:r w:rsidRPr="00D2039F">
              <w:rPr>
                <w:b/>
                <w:bCs/>
              </w:rPr>
              <w:lastRenderedPageBreak/>
              <w:t>Бытовое обслуживание населения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Бытовое обслуживание (код 3.3) в части размещения домов быта, ателье, пунктов проката, химчисток, ремонта обуви, бытовой техники, мебели, квартир и жилых  домов по заказам населения, фотоателье, парикмахерских, оказания ритуальных услуг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Коммунальные объекты, связь, милиция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Бытовое обслуживание (код 3.3) в части размещения бань, мини</w:t>
            </w:r>
            <w:r w:rsidR="007242CE">
              <w:rPr>
                <w:b/>
                <w:bCs/>
              </w:rPr>
              <w:t xml:space="preserve"> </w:t>
            </w:r>
            <w:r w:rsidRPr="00D2039F">
              <w:rPr>
                <w:b/>
                <w:bCs/>
              </w:rPr>
              <w:t>прачечных</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 в части размещения отделений связи опорные пункты милиции</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Обеспечение внутреннего правопорядка (код 8.3) в части размещения пожарных депо, отделений полиции, военкоматов, призывных пунктов</w:t>
            </w:r>
          </w:p>
        </w:tc>
        <w:tc>
          <w:tcPr>
            <w:tcW w:w="682" w:type="pct"/>
          </w:tcPr>
          <w:p w:rsidR="000514B2" w:rsidRPr="00D2039F" w:rsidRDefault="000514B2" w:rsidP="000A3F38">
            <w:pPr>
              <w:shd w:val="clear" w:color="auto" w:fill="FFFFFF" w:themeFill="background1"/>
              <w:spacing w:after="120"/>
              <w:ind w:right="141"/>
              <w:rPr>
                <w:b/>
                <w:color w:val="000000"/>
              </w:rPr>
            </w:pPr>
            <w:r w:rsidRPr="00D2039F">
              <w:rPr>
                <w:b/>
                <w:color w:val="000000"/>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Общественные туалеты</w:t>
            </w:r>
          </w:p>
        </w:tc>
        <w:tc>
          <w:tcPr>
            <w:tcW w:w="682"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Вспомогательные хозяйственные нежилые здания, сараи, уборные, бани</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Помещения для содержания домашних животных</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Поселенческое хозяйство</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Животноводство (код 1.7)</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Растениеводств (код 1.1)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Для ведения личного  подсобного  хозяйства (код 2.2)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Обслуживание и хранение автотранспорта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Объекты гаражного назначения (код 2.7.1) в части  размещения отдельно стоящих гаражей</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Индивидуальные гаражи на придомовом участке на 1-2 легковых автомобиля</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Встроенный в жилой дом гараж на 1-2 легковых автомобиля</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bookmarkStart w:id="28" w:name="_Toc450555947"/>
            <w:r w:rsidRPr="00D2039F">
              <w:rPr>
                <w:b/>
                <w:bCs/>
              </w:rPr>
              <w:t>Транспортное обслуживание</w:t>
            </w:r>
            <w:bookmarkEnd w:id="28"/>
          </w:p>
        </w:tc>
        <w:tc>
          <w:tcPr>
            <w:tcW w:w="2847" w:type="pct"/>
            <w:gridSpan w:val="2"/>
          </w:tcPr>
          <w:p w:rsidR="000514B2" w:rsidRPr="00D2039F" w:rsidRDefault="000514B2" w:rsidP="000A3F38">
            <w:pPr>
              <w:shd w:val="clear" w:color="auto" w:fill="FFFFFF" w:themeFill="background1"/>
              <w:spacing w:after="120"/>
              <w:ind w:right="141"/>
              <w:rPr>
                <w:color w:val="000000"/>
              </w:rPr>
            </w:pPr>
          </w:p>
        </w:tc>
        <w:tc>
          <w:tcPr>
            <w:tcW w:w="682" w:type="pct"/>
          </w:tcPr>
          <w:p w:rsidR="000514B2" w:rsidRPr="00D2039F" w:rsidRDefault="000514B2" w:rsidP="000A3F38">
            <w:pPr>
              <w:shd w:val="clear" w:color="auto" w:fill="FFFFFF" w:themeFill="background1"/>
              <w:spacing w:after="120"/>
              <w:ind w:right="141"/>
              <w:rPr>
                <w:color w:val="000000"/>
              </w:rPr>
            </w:pP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p>
        </w:tc>
        <w:tc>
          <w:tcPr>
            <w:tcW w:w="682" w:type="pct"/>
          </w:tcPr>
          <w:p w:rsidR="000514B2" w:rsidRPr="00D2039F" w:rsidRDefault="000514B2" w:rsidP="000A3F38">
            <w:pPr>
              <w:shd w:val="clear" w:color="auto" w:fill="FFFFFF" w:themeFill="background1"/>
              <w:spacing w:after="120"/>
              <w:ind w:right="141"/>
              <w:rPr>
                <w:color w:val="000000"/>
              </w:rPr>
            </w:pPr>
          </w:p>
        </w:tc>
      </w:tr>
      <w:tr w:rsidR="000514B2" w:rsidRPr="00D2039F" w:rsidTr="007242CE">
        <w:trPr>
          <w:trHeight w:val="434"/>
        </w:trPr>
        <w:tc>
          <w:tcPr>
            <w:tcW w:w="1471" w:type="pct"/>
          </w:tcPr>
          <w:p w:rsidR="000514B2" w:rsidRPr="00D2039F" w:rsidRDefault="000514B2" w:rsidP="000A3F38">
            <w:pPr>
              <w:shd w:val="clear" w:color="auto" w:fill="FFFFFF" w:themeFill="background1"/>
              <w:spacing w:after="120"/>
              <w:ind w:right="141"/>
              <w:rPr>
                <w:color w:val="000000"/>
              </w:rPr>
            </w:pPr>
            <w:bookmarkStart w:id="29" w:name="_Toc450555948"/>
            <w:r w:rsidRPr="00D2039F">
              <w:rPr>
                <w:b/>
                <w:bCs/>
              </w:rPr>
              <w:t>Инженерная инфраструктура</w:t>
            </w:r>
            <w:bookmarkEnd w:id="29"/>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73C40">
        <w:tc>
          <w:tcPr>
            <w:tcW w:w="5000" w:type="pct"/>
            <w:gridSpan w:val="4"/>
          </w:tcPr>
          <w:p w:rsidR="000514B2" w:rsidRPr="00D2039F" w:rsidRDefault="000514B2" w:rsidP="000A3F38">
            <w:pPr>
              <w:shd w:val="clear" w:color="auto" w:fill="FFFFFF" w:themeFill="background1"/>
              <w:spacing w:before="100" w:beforeAutospacing="1" w:after="120"/>
              <w:ind w:right="141" w:firstLine="284"/>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73C40">
        <w:tc>
          <w:tcPr>
            <w:tcW w:w="4175" w:type="pct"/>
            <w:gridSpan w:val="2"/>
          </w:tcPr>
          <w:p w:rsidR="000514B2" w:rsidRPr="00D2039F" w:rsidRDefault="000514B2" w:rsidP="000A3F38">
            <w:pPr>
              <w:shd w:val="clear" w:color="auto" w:fill="FFFFFF" w:themeFill="background1"/>
              <w:spacing w:before="100" w:beforeAutospacing="1" w:after="120"/>
              <w:ind w:right="141" w:firstLine="284"/>
              <w:rPr>
                <w:color w:val="000000"/>
              </w:rPr>
            </w:pPr>
            <w:r w:rsidRPr="00D2039F">
              <w:rPr>
                <w:b/>
              </w:rPr>
              <w:t>Минимальная площадь (га)</w:t>
            </w:r>
            <w:r w:rsidRPr="00D2039F">
              <w:t xml:space="preserve"> </w:t>
            </w:r>
          </w:p>
        </w:tc>
        <w:tc>
          <w:tcPr>
            <w:tcW w:w="825" w:type="pct"/>
            <w:gridSpan w:val="2"/>
          </w:tcPr>
          <w:p w:rsidR="000514B2" w:rsidRPr="00D2039F" w:rsidRDefault="000514B2" w:rsidP="000A3F38">
            <w:pPr>
              <w:shd w:val="clear" w:color="auto" w:fill="FFFFFF" w:themeFill="background1"/>
              <w:spacing w:after="120"/>
              <w:ind w:right="141" w:firstLine="284"/>
              <w:rPr>
                <w:color w:val="000000"/>
              </w:rPr>
            </w:pPr>
            <w:r w:rsidRPr="00D2039F">
              <w:rPr>
                <w:b/>
                <w:bCs/>
              </w:rPr>
              <w:t>0,</w:t>
            </w:r>
            <w:r w:rsidR="00AA72EA" w:rsidRPr="00D2039F">
              <w:rPr>
                <w:b/>
                <w:bCs/>
              </w:rPr>
              <w:t>06</w:t>
            </w:r>
          </w:p>
        </w:tc>
      </w:tr>
      <w:tr w:rsidR="007242CE" w:rsidRPr="00D2039F" w:rsidTr="00531C06">
        <w:tc>
          <w:tcPr>
            <w:tcW w:w="4175" w:type="pct"/>
            <w:gridSpan w:val="2"/>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lastRenderedPageBreak/>
              <w:t>Максимальная площадь (га)</w:t>
            </w:r>
          </w:p>
        </w:tc>
        <w:tc>
          <w:tcPr>
            <w:tcW w:w="825" w:type="pct"/>
            <w:gridSpan w:val="2"/>
            <w:shd w:val="clear" w:color="auto" w:fill="auto"/>
          </w:tcPr>
          <w:p w:rsidR="007242CE" w:rsidRPr="00D2039F" w:rsidRDefault="007242CE" w:rsidP="000A3F38">
            <w:pPr>
              <w:shd w:val="clear" w:color="auto" w:fill="FFFFFF" w:themeFill="background1"/>
              <w:spacing w:after="120"/>
              <w:ind w:right="141" w:firstLine="284"/>
              <w:rPr>
                <w:b/>
                <w:bCs/>
              </w:rPr>
            </w:pPr>
            <w:r>
              <w:rPr>
                <w:b/>
                <w:bCs/>
              </w:rPr>
              <w:t>0.20</w:t>
            </w:r>
          </w:p>
        </w:tc>
      </w:tr>
      <w:tr w:rsidR="007242CE" w:rsidRPr="00D2039F" w:rsidTr="00531C06">
        <w:tc>
          <w:tcPr>
            <w:tcW w:w="4175" w:type="pct"/>
            <w:gridSpan w:val="2"/>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Максимальная площадь для вида разрешенного  использования «ведение личного подсобного хозяйства»</w:t>
            </w:r>
            <w:r w:rsidR="00EC1182">
              <w:rPr>
                <w:b/>
              </w:rPr>
              <w:t xml:space="preserve"> </w:t>
            </w:r>
            <w:r>
              <w:rPr>
                <w:b/>
              </w:rPr>
              <w:t>(га)</w:t>
            </w:r>
          </w:p>
        </w:tc>
        <w:tc>
          <w:tcPr>
            <w:tcW w:w="825" w:type="pct"/>
            <w:gridSpan w:val="2"/>
            <w:shd w:val="clear" w:color="auto" w:fill="auto"/>
          </w:tcPr>
          <w:p w:rsidR="007242CE" w:rsidRPr="00D2039F" w:rsidRDefault="007242CE" w:rsidP="000A3F38">
            <w:pPr>
              <w:shd w:val="clear" w:color="auto" w:fill="FFFFFF" w:themeFill="background1"/>
              <w:spacing w:after="120"/>
              <w:ind w:right="141" w:firstLine="284"/>
              <w:rPr>
                <w:b/>
                <w:bCs/>
              </w:rPr>
            </w:pPr>
            <w:r>
              <w:rPr>
                <w:b/>
                <w:bCs/>
              </w:rPr>
              <w:t>0.40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6</w:t>
            </w:r>
          </w:p>
        </w:tc>
      </w:tr>
      <w:tr w:rsidR="007242CE" w:rsidRPr="00D2039F" w:rsidTr="00073C40">
        <w:tc>
          <w:tcPr>
            <w:tcW w:w="4175" w:type="pct"/>
            <w:gridSpan w:val="2"/>
          </w:tcPr>
          <w:p w:rsidR="007242CE" w:rsidRPr="00D2039F" w:rsidRDefault="007242CE" w:rsidP="000A3F38">
            <w:pPr>
              <w:shd w:val="clear" w:color="auto" w:fill="FFFFFF" w:themeFill="background1"/>
              <w:spacing w:after="120"/>
              <w:ind w:right="141" w:firstLine="284"/>
            </w:pPr>
            <w:r w:rsidRPr="00D2039F">
              <w:rPr>
                <w:b/>
                <w:bCs/>
              </w:rPr>
              <w:t xml:space="preserve">Минимальная ширина/глубина </w:t>
            </w:r>
            <w:r w:rsidRPr="00D2039F">
              <w:rPr>
                <w:b/>
              </w:rPr>
              <w:t>(м)</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25</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Максимальный коэффициент застройки (%)</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50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Минимальный коэффициент озеленения (%)</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20</w:t>
            </w:r>
          </w:p>
        </w:tc>
      </w:tr>
      <w:tr w:rsidR="007242CE" w:rsidRPr="00D2039F" w:rsidTr="00073C40">
        <w:tc>
          <w:tcPr>
            <w:tcW w:w="417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rPr>
              <w:t xml:space="preserve">Максимальная высота здания до конька крыши (м)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10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1,8</w:t>
            </w:r>
          </w:p>
        </w:tc>
      </w:tr>
    </w:tbl>
    <w:p w:rsidR="000514B2" w:rsidRPr="00D2039F" w:rsidRDefault="000514B2" w:rsidP="000A3F38">
      <w:pPr>
        <w:shd w:val="clear" w:color="auto" w:fill="FFFFFF" w:themeFill="background1"/>
        <w:spacing w:after="120"/>
        <w:ind w:right="141" w:firstLine="284"/>
        <w:rPr>
          <w:b/>
        </w:rPr>
      </w:pPr>
    </w:p>
    <w:p w:rsidR="000514B2" w:rsidRPr="00D2039F" w:rsidRDefault="000514B2" w:rsidP="000A3F38">
      <w:pPr>
        <w:shd w:val="clear" w:color="auto" w:fill="FFFFFF" w:themeFill="background1"/>
        <w:spacing w:after="120" w:line="276" w:lineRule="auto"/>
        <w:ind w:right="141" w:firstLine="709"/>
      </w:pPr>
      <w:r w:rsidRPr="00D2039F">
        <w:rPr>
          <w:b/>
        </w:rPr>
        <w:t>Зона застройки индивидуальными жилыми домами (Ж1)</w:t>
      </w:r>
      <w:r w:rsidRPr="00D2039F">
        <w:t xml:space="preserve"> - используется преимущественно для размещения одноэтажных жилых домов с придомовыми участками </w:t>
      </w:r>
      <w:r w:rsidRPr="00D2039F">
        <w:rPr>
          <w:bCs/>
        </w:rPr>
        <w:t xml:space="preserve">для ведения личного хозяйства, включая индивидуальные жилые дома усадебного типа не требующего организации санитарно-защитных зон в </w:t>
      </w:r>
      <w:proofErr w:type="gramStart"/>
      <w:r w:rsidRPr="00D2039F">
        <w:rPr>
          <w:bCs/>
        </w:rPr>
        <w:t>границах  населенных</w:t>
      </w:r>
      <w:proofErr w:type="gramEnd"/>
      <w:r w:rsidRPr="00D2039F">
        <w:rPr>
          <w:bCs/>
        </w:rPr>
        <w:t xml:space="preserve"> пунктов</w:t>
      </w:r>
      <w:r w:rsidRPr="00D2039F">
        <w:t>;</w:t>
      </w:r>
    </w:p>
    <w:tbl>
      <w:tblPr>
        <w:tblW w:w="462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2"/>
        <w:gridCol w:w="5174"/>
        <w:gridCol w:w="1240"/>
      </w:tblGrid>
      <w:tr w:rsidR="000514B2" w:rsidRPr="00D2039F" w:rsidTr="000514B2">
        <w:trPr>
          <w:trHeight w:val="150"/>
        </w:trPr>
        <w:tc>
          <w:tcPr>
            <w:tcW w:w="5000" w:type="pct"/>
            <w:gridSpan w:val="3"/>
          </w:tcPr>
          <w:p w:rsidR="000514B2" w:rsidRPr="00D2039F" w:rsidRDefault="000514B2" w:rsidP="000A3F38">
            <w:pPr>
              <w:shd w:val="clear" w:color="auto" w:fill="FFFFFF" w:themeFill="background1"/>
              <w:ind w:right="141" w:firstLine="709"/>
              <w:rPr>
                <w:b/>
                <w:bCs/>
                <w:snapToGrid w:val="0"/>
              </w:rPr>
            </w:pPr>
            <w:r w:rsidRPr="00D2039F">
              <w:rPr>
                <w:b/>
                <w:bCs/>
                <w:snapToGrid w:val="0"/>
              </w:rPr>
              <w:t>Таблица 4</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rPr>
                <w:snapToGrid w:val="0"/>
              </w:rPr>
            </w:pPr>
            <w:r w:rsidRPr="00D2039F">
              <w:rPr>
                <w:snapToGrid w:val="0"/>
              </w:rPr>
              <w:t xml:space="preserve">            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p>
        </w:tc>
      </w:tr>
      <w:tr w:rsidR="004501C3" w:rsidRPr="00D2039F" w:rsidTr="00531C06">
        <w:trPr>
          <w:trHeight w:val="285"/>
        </w:trPr>
        <w:tc>
          <w:tcPr>
            <w:tcW w:w="1379" w:type="pct"/>
            <w:vMerge w:val="restart"/>
          </w:tcPr>
          <w:p w:rsidR="004501C3" w:rsidRPr="00D2039F" w:rsidRDefault="004501C3" w:rsidP="000A3F38">
            <w:pPr>
              <w:shd w:val="clear" w:color="auto" w:fill="FFFFFF" w:themeFill="background1"/>
              <w:spacing w:after="120"/>
              <w:ind w:right="141"/>
              <w:rPr>
                <w:color w:val="000000"/>
              </w:rPr>
            </w:pPr>
            <w:r w:rsidRPr="00D2039F">
              <w:rPr>
                <w:b/>
                <w:bCs/>
              </w:rPr>
              <w:t xml:space="preserve">Постоянное проживание </w:t>
            </w:r>
          </w:p>
        </w:tc>
        <w:tc>
          <w:tcPr>
            <w:tcW w:w="2921" w:type="pct"/>
            <w:shd w:val="clear" w:color="auto" w:fill="auto"/>
          </w:tcPr>
          <w:p w:rsidR="004501C3" w:rsidRPr="00D2039F" w:rsidRDefault="004501C3" w:rsidP="000A3F38">
            <w:pPr>
              <w:shd w:val="clear" w:color="auto" w:fill="FFFFFF" w:themeFill="background1"/>
              <w:spacing w:after="120"/>
              <w:ind w:right="141"/>
              <w:rPr>
                <w:b/>
                <w:color w:val="000000"/>
              </w:rPr>
            </w:pPr>
            <w:r w:rsidRPr="00D2039F">
              <w:rPr>
                <w:b/>
              </w:rPr>
              <w:t>Для индивидуального жилищного строительства</w:t>
            </w:r>
            <w:r w:rsidRPr="00D2039F">
              <w:rPr>
                <w:b/>
                <w:bCs/>
              </w:rPr>
              <w:t xml:space="preserve"> (код 2.1)</w:t>
            </w:r>
          </w:p>
        </w:tc>
        <w:tc>
          <w:tcPr>
            <w:tcW w:w="700" w:type="pct"/>
            <w:shd w:val="clear" w:color="auto" w:fill="auto"/>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0514B2" w:rsidRPr="00D2039F" w:rsidTr="00531C06">
        <w:trPr>
          <w:trHeight w:val="28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shd w:val="clear" w:color="auto" w:fill="auto"/>
          </w:tcPr>
          <w:p w:rsidR="000514B2" w:rsidRPr="00D2039F" w:rsidRDefault="000514B2" w:rsidP="000A3F38">
            <w:pPr>
              <w:shd w:val="clear" w:color="auto" w:fill="FFFFFF" w:themeFill="background1"/>
              <w:spacing w:after="120"/>
              <w:ind w:right="141"/>
              <w:rPr>
                <w:color w:val="000000"/>
              </w:rPr>
            </w:pPr>
            <w:r w:rsidRPr="00D2039F">
              <w:rPr>
                <w:b/>
                <w:bCs/>
              </w:rPr>
              <w:t>Блокированная  жилая застройка (код 2.3)</w:t>
            </w:r>
          </w:p>
        </w:tc>
        <w:tc>
          <w:tcPr>
            <w:tcW w:w="700" w:type="pct"/>
            <w:shd w:val="clear" w:color="auto" w:fill="auto"/>
          </w:tcPr>
          <w:p w:rsidR="000514B2" w:rsidRPr="00D2039F" w:rsidRDefault="007242CE" w:rsidP="000A3F38">
            <w:pPr>
              <w:shd w:val="clear" w:color="auto" w:fill="FFFFFF" w:themeFill="background1"/>
              <w:spacing w:after="120"/>
              <w:ind w:right="141"/>
              <w:rPr>
                <w:color w:val="000000"/>
              </w:rPr>
            </w:pPr>
            <w:r>
              <w:rPr>
                <w:b/>
                <w:bCs/>
              </w:rPr>
              <w:t>О</w:t>
            </w:r>
          </w:p>
        </w:tc>
      </w:tr>
      <w:tr w:rsidR="000514B2" w:rsidRPr="00D2039F" w:rsidTr="000514B2">
        <w:trPr>
          <w:trHeight w:val="285"/>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Временное проживание </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Гостиничное обслуживание (код  4.7),  кроме общежитий</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86"/>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Социальное обслуживание  (код 3.2) в части размещения домов ребенка, детских домов, домов для престарелых</w:t>
            </w:r>
            <w:r w:rsidRPr="00D2039F">
              <w:t xml:space="preserve">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 торговой площадью менее 650 м</w:t>
            </w:r>
            <w:r w:rsidRPr="00D2039F">
              <w:rPr>
                <w:b/>
                <w:bCs/>
                <w:vertAlign w:val="superscript"/>
              </w:rPr>
              <w:t>2</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1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Рынки, торговые зоны во временных сооружениях</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1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объектов площадью  менее 400 м</w:t>
            </w:r>
            <w:r w:rsidRPr="00D2039F">
              <w:rPr>
                <w:b/>
                <w:bCs/>
                <w:vertAlign w:val="superscript"/>
              </w:rPr>
              <w:t>2</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0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Отправление культа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 кроме монастырей</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Воспитание, образование, подготовка кадров</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r w:rsidRPr="00D2039F">
              <w:t xml:space="preserve">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Культура, искусство, информатика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Культурное развитие (код 3.6), кроме кинотеатров более 300 мест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Развлечения (код 4.8) в части размещения клубов, дискотек, казино менее 300 мест</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Спорт, отдых, вне здания</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  в части размещения спортплощадок, теннисных кортов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8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аттракционов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Здравоохранение, соцобеспечение</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921"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 xml:space="preserve">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Коммунальные объекты, связь, милиция</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Бытовое обслуживание (код 3.3) в части размещения бань,  </w:t>
            </w:r>
            <w:proofErr w:type="spellStart"/>
            <w:r w:rsidRPr="00D2039F">
              <w:rPr>
                <w:b/>
                <w:bCs/>
              </w:rPr>
              <w:t>минипрачечных</w:t>
            </w:r>
            <w:proofErr w:type="spellEnd"/>
            <w:r w:rsidRPr="00D2039F">
              <w:rPr>
                <w:b/>
                <w:bCs/>
              </w:rPr>
              <w:t xml:space="preserve">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социальное обслуживание (код 3.2) в части размещения отделений почты, связи, телеграфа, телефонных станций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700" w:type="pct"/>
          </w:tcPr>
          <w:p w:rsidR="000514B2" w:rsidRPr="00D2039F" w:rsidRDefault="000514B2" w:rsidP="000A3F38">
            <w:pPr>
              <w:shd w:val="clear" w:color="auto" w:fill="FFFFFF" w:themeFill="background1"/>
              <w:spacing w:after="120"/>
              <w:ind w:right="141"/>
              <w:rPr>
                <w:b/>
                <w:color w:val="000000"/>
              </w:rPr>
            </w:pPr>
            <w:r w:rsidRPr="00D2039F">
              <w:rPr>
                <w:b/>
                <w:color w:val="000000"/>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Общественные туалеты</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Вспомогательные хозяйственные нежилые здания, сараи, уборные, бани</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502"/>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Помещения для содержания домашних животных</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4501C3" w:rsidRPr="00D2039F" w:rsidTr="000514B2">
        <w:trPr>
          <w:trHeight w:val="270"/>
        </w:trPr>
        <w:tc>
          <w:tcPr>
            <w:tcW w:w="1379" w:type="pct"/>
            <w:vMerge w:val="restart"/>
          </w:tcPr>
          <w:p w:rsidR="004501C3" w:rsidRPr="00D2039F" w:rsidRDefault="004501C3" w:rsidP="000A3F38">
            <w:pPr>
              <w:shd w:val="clear" w:color="auto" w:fill="FFFFFF" w:themeFill="background1"/>
              <w:spacing w:after="120"/>
              <w:ind w:right="141"/>
              <w:rPr>
                <w:color w:val="000000"/>
              </w:rPr>
            </w:pPr>
            <w:r w:rsidRPr="00D2039F">
              <w:rPr>
                <w:b/>
                <w:bCs/>
              </w:rPr>
              <w:t>Поселенческое хозяйство</w:t>
            </w: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Животноводство (код 1.7)</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4501C3" w:rsidRPr="00D2039F" w:rsidTr="007242CE">
        <w:trPr>
          <w:trHeight w:val="405"/>
        </w:trPr>
        <w:tc>
          <w:tcPr>
            <w:tcW w:w="1379" w:type="pct"/>
            <w:vMerge/>
          </w:tcPr>
          <w:p w:rsidR="004501C3" w:rsidRPr="00D2039F" w:rsidRDefault="004501C3" w:rsidP="000A3F38">
            <w:pPr>
              <w:shd w:val="clear" w:color="auto" w:fill="FFFFFF" w:themeFill="background1"/>
              <w:spacing w:after="120"/>
              <w:ind w:right="141"/>
              <w:rPr>
                <w:color w:val="000000"/>
              </w:rPr>
            </w:pP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Растениеводств (код 1.1)</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4501C3" w:rsidRPr="00D2039F" w:rsidTr="007242CE">
        <w:trPr>
          <w:trHeight w:val="405"/>
        </w:trPr>
        <w:tc>
          <w:tcPr>
            <w:tcW w:w="1379" w:type="pct"/>
            <w:vMerge/>
          </w:tcPr>
          <w:p w:rsidR="004501C3" w:rsidRPr="00D2039F" w:rsidRDefault="004501C3" w:rsidP="000A3F38">
            <w:pPr>
              <w:shd w:val="clear" w:color="auto" w:fill="FFFFFF" w:themeFill="background1"/>
              <w:spacing w:after="120"/>
              <w:ind w:right="141"/>
              <w:rPr>
                <w:color w:val="000000"/>
              </w:rPr>
            </w:pP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Для ведения личного  подсобного  хозяйства (код 2.2)</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Обслуживание и хранение автотранспорта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гаражного назначения (код 2.7.1) в части  размещения отдельно стоящих гаражей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Индивидуальные гаражи на придомовом участке на 1-2 легковых автомобиля</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Встроенный в жилой дом гараж на 1-2 легковых автомобиля</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0514B2">
        <w:trPr>
          <w:trHeight w:val="401"/>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bl>
    <w:p w:rsidR="000514B2" w:rsidRPr="00D2039F" w:rsidRDefault="000514B2" w:rsidP="000A3F38">
      <w:pPr>
        <w:shd w:val="clear" w:color="auto" w:fill="FFFFFF" w:themeFill="background1"/>
        <w:spacing w:after="120"/>
        <w:ind w:right="141" w:firstLine="709"/>
        <w:rPr>
          <w:b/>
          <w:snapToGrid w:val="0"/>
        </w:rPr>
      </w:pPr>
    </w:p>
    <w:tbl>
      <w:tblPr>
        <w:tblW w:w="462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229"/>
        <w:gridCol w:w="1627"/>
      </w:tblGrid>
      <w:tr w:rsidR="000514B2" w:rsidRPr="00D2039F" w:rsidTr="007242CE">
        <w:tc>
          <w:tcPr>
            <w:tcW w:w="8856"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0,</w:t>
            </w:r>
            <w:r w:rsidR="00AA72EA" w:rsidRPr="00D2039F">
              <w:rPr>
                <w:b/>
                <w:bCs/>
              </w:rPr>
              <w:t>06</w:t>
            </w:r>
          </w:p>
        </w:tc>
      </w:tr>
      <w:tr w:rsidR="007242CE" w:rsidRPr="00D2039F" w:rsidTr="00531C06">
        <w:tc>
          <w:tcPr>
            <w:tcW w:w="7229" w:type="dxa"/>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 xml:space="preserve">       Максимальная площадь (га)</w:t>
            </w:r>
          </w:p>
        </w:tc>
        <w:tc>
          <w:tcPr>
            <w:tcW w:w="1627" w:type="dxa"/>
            <w:shd w:val="clear" w:color="auto" w:fill="auto"/>
          </w:tcPr>
          <w:p w:rsidR="007242CE" w:rsidRPr="00D2039F" w:rsidRDefault="007242CE" w:rsidP="000A3F38">
            <w:pPr>
              <w:shd w:val="clear" w:color="auto" w:fill="FFFFFF" w:themeFill="background1"/>
              <w:spacing w:after="120"/>
              <w:ind w:right="141" w:firstLine="284"/>
              <w:jc w:val="center"/>
              <w:rPr>
                <w:b/>
                <w:bCs/>
              </w:rPr>
            </w:pPr>
            <w:r>
              <w:rPr>
                <w:b/>
                <w:bCs/>
              </w:rPr>
              <w:t>0.20</w:t>
            </w:r>
          </w:p>
        </w:tc>
      </w:tr>
      <w:tr w:rsidR="007242CE" w:rsidRPr="00D2039F" w:rsidTr="00531C06">
        <w:tc>
          <w:tcPr>
            <w:tcW w:w="7229" w:type="dxa"/>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 xml:space="preserve">       Максимальная площадь для вида разрешенного    использования «ведение личного подсобного хозяйства»(га)</w:t>
            </w:r>
          </w:p>
        </w:tc>
        <w:tc>
          <w:tcPr>
            <w:tcW w:w="1627" w:type="dxa"/>
            <w:shd w:val="clear" w:color="auto" w:fill="auto"/>
          </w:tcPr>
          <w:p w:rsidR="007242CE" w:rsidRPr="00D2039F" w:rsidRDefault="007242CE" w:rsidP="000A3F38">
            <w:pPr>
              <w:shd w:val="clear" w:color="auto" w:fill="FFFFFF" w:themeFill="background1"/>
              <w:spacing w:after="120"/>
              <w:ind w:right="141" w:firstLine="284"/>
              <w:jc w:val="center"/>
              <w:rPr>
                <w:b/>
                <w:bCs/>
              </w:rPr>
            </w:pPr>
            <w:r>
              <w:rPr>
                <w:b/>
                <w:bCs/>
              </w:rPr>
              <w:t>0.40</w:t>
            </w:r>
          </w:p>
        </w:tc>
      </w:tr>
      <w:tr w:rsidR="000514B2" w:rsidRPr="00D2039F" w:rsidTr="00531C06">
        <w:tc>
          <w:tcPr>
            <w:tcW w:w="7229" w:type="dxa"/>
            <w:shd w:val="clear" w:color="auto" w:fill="auto"/>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1627" w:type="dxa"/>
            <w:shd w:val="clear" w:color="auto" w:fill="auto"/>
          </w:tcPr>
          <w:p w:rsidR="000514B2" w:rsidRPr="00D2039F" w:rsidRDefault="000514B2" w:rsidP="000A3F38">
            <w:pPr>
              <w:shd w:val="clear" w:color="auto" w:fill="FFFFFF" w:themeFill="background1"/>
              <w:spacing w:after="120"/>
              <w:ind w:right="141" w:firstLine="709"/>
              <w:rPr>
                <w:color w:val="000000"/>
              </w:rPr>
            </w:pPr>
            <w:r w:rsidRPr="00D2039F">
              <w:rPr>
                <w:b/>
                <w:bCs/>
              </w:rPr>
              <w:t>6</w:t>
            </w:r>
          </w:p>
        </w:tc>
      </w:tr>
      <w:tr w:rsidR="000514B2" w:rsidRPr="00D2039F" w:rsidTr="007242CE">
        <w:tc>
          <w:tcPr>
            <w:tcW w:w="7229"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25</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r w:rsidR="000514B2" w:rsidRPr="00D2039F" w:rsidTr="007242CE">
        <w:tc>
          <w:tcPr>
            <w:tcW w:w="7229"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1627" w:type="dxa"/>
          </w:tcPr>
          <w:p w:rsidR="000514B2" w:rsidRPr="00D2039F" w:rsidRDefault="000514B2" w:rsidP="000A3F38">
            <w:pPr>
              <w:shd w:val="clear" w:color="auto" w:fill="FFFFFF" w:themeFill="background1"/>
              <w:spacing w:after="120"/>
              <w:ind w:right="141" w:firstLine="709"/>
              <w:rPr>
                <w:b/>
                <w:color w:val="000000"/>
              </w:rPr>
            </w:pPr>
            <w:r w:rsidRPr="00D2039F">
              <w:rPr>
                <w:b/>
                <w:color w:val="000000"/>
              </w:rPr>
              <w:t>10</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1,8</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b/>
              </w:rPr>
            </w:pPr>
            <w:r w:rsidRPr="00D2039F">
              <w:rPr>
                <w:b/>
              </w:rPr>
              <w:t>Максимальная высота хозяйственных построек (м)</w:t>
            </w:r>
          </w:p>
        </w:tc>
        <w:tc>
          <w:tcPr>
            <w:tcW w:w="1627" w:type="dxa"/>
          </w:tcPr>
          <w:p w:rsidR="000514B2" w:rsidRPr="00D2039F" w:rsidRDefault="000514B2" w:rsidP="000A3F38">
            <w:pPr>
              <w:shd w:val="clear" w:color="auto" w:fill="FFFFFF" w:themeFill="background1"/>
              <w:spacing w:after="120"/>
              <w:ind w:right="141" w:firstLine="709"/>
              <w:rPr>
                <w:b/>
                <w:bCs/>
              </w:rPr>
            </w:pPr>
            <w:r w:rsidRPr="00D2039F">
              <w:rPr>
                <w:b/>
                <w:bCs/>
              </w:rPr>
              <w:t>4,5</w:t>
            </w:r>
          </w:p>
        </w:tc>
      </w:tr>
    </w:tbl>
    <w:p w:rsidR="000514B2" w:rsidRPr="00D2039F" w:rsidRDefault="000514B2" w:rsidP="000A3F38">
      <w:pPr>
        <w:shd w:val="clear" w:color="auto" w:fill="FFFFFF" w:themeFill="background1"/>
        <w:spacing w:after="120"/>
        <w:ind w:right="141" w:firstLine="709"/>
        <w:rPr>
          <w:b/>
          <w:snapToGrid w:val="0"/>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0" w:name="_Toc58414789"/>
      <w:r w:rsidRPr="00D2039F">
        <w:rPr>
          <w:rFonts w:ascii="Times New Roman" w:hAnsi="Times New Roman" w:cs="Times New Roman"/>
          <w:sz w:val="24"/>
          <w:szCs w:val="24"/>
        </w:rPr>
        <w:t>Статья 22. Зона делового, общественного и коммерческого назначения (О1) и виды разрешенного использования земельных участков</w:t>
      </w:r>
      <w:bookmarkEnd w:id="30"/>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Зона </w:t>
      </w:r>
      <w:r w:rsidRPr="00D2039F">
        <w:rPr>
          <w:b/>
        </w:rPr>
        <w:t>делового, общественного и коммерческого назначения</w:t>
      </w:r>
      <w:r w:rsidRPr="00D2039F">
        <w:rPr>
          <w:b/>
          <w:snapToGrid w:val="0"/>
        </w:rPr>
        <w:t xml:space="preserve"> (О1)</w:t>
      </w:r>
      <w:r w:rsidRPr="00D2039F">
        <w:rPr>
          <w:snapToGrid w:val="0"/>
        </w:rPr>
        <w:t xml:space="preserve"> - предназначена для размещения объектов здравоохранения, культуры, торговли, общественного питания, бытового обслуживания, предпринимательской деятельности, а также образовательных учреждений начального, среднего и высшего профессионального образования, административных, научно-исследовательских учреждений, культовых зданий и иных зданий, строений и сооружений, стоянок автомобильного транспорта, центров деловой, финансовой, общественной активности, в границах населенных пунктов.</w:t>
      </w:r>
    </w:p>
    <w:tbl>
      <w:tblPr>
        <w:tblW w:w="4615" w:type="pc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1"/>
        <w:gridCol w:w="4761"/>
        <w:gridCol w:w="1811"/>
      </w:tblGrid>
      <w:tr w:rsidR="000514B2" w:rsidRPr="00D2039F" w:rsidTr="000514B2">
        <w:trPr>
          <w:trHeight w:val="285"/>
        </w:trPr>
        <w:tc>
          <w:tcPr>
            <w:tcW w:w="5000" w:type="pct"/>
            <w:gridSpan w:val="3"/>
          </w:tcPr>
          <w:p w:rsidR="000514B2" w:rsidRPr="00D2039F" w:rsidRDefault="000514B2" w:rsidP="000A3F38">
            <w:pPr>
              <w:keepNext/>
              <w:shd w:val="clear" w:color="auto" w:fill="FFFFFF" w:themeFill="background1"/>
              <w:tabs>
                <w:tab w:val="center" w:pos="4724"/>
              </w:tabs>
              <w:spacing w:before="240"/>
              <w:ind w:right="141" w:firstLine="709"/>
              <w:outlineLvl w:val="3"/>
              <w:rPr>
                <w:b/>
                <w:bCs/>
              </w:rPr>
            </w:pPr>
            <w:r w:rsidRPr="00D2039F">
              <w:rPr>
                <w:b/>
                <w:bCs/>
              </w:rPr>
              <w:lastRenderedPageBreak/>
              <w:t>Таблица 5</w:t>
            </w:r>
            <w:r w:rsidRPr="00D2039F">
              <w:rPr>
                <w:b/>
                <w:bCs/>
              </w:rPr>
              <w:tab/>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6FBB2" id="AutoShap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0+YQhq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r w:rsidRPr="00D2039F">
              <w:t> </w:t>
            </w:r>
          </w:p>
        </w:tc>
      </w:tr>
      <w:tr w:rsidR="000514B2" w:rsidRPr="00D2039F" w:rsidTr="007242CE">
        <w:trPr>
          <w:trHeight w:val="285"/>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Постоянное проживание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Для индивидуального жилищного строительства (код 2.1)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Блокированная жилая застройка (код 2.3)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Малоэтажная многоквартирная жилая застройка (код 2.1.1)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Временное проживание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Гостиничное обслуживание (код 4.7) , кроме общежитий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412"/>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Торговля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43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Склады (код 6.9) в части размещения  торгово-складских (продовольственных, овощных и т.д.) оптовых  баз  в капитальных зданиях</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4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Рынки (код 4.3)</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мелкорозничной торговли во временных сооружениях и вне их, рассчитанные на малый поток посетителей:  киоски, павильоны, палатки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1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Общественное питание в здании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Общественное питание (код 4.6)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0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Отправление культа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Воспитание, образование, подготовка кадров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Дошкольное, начальное и среднее общее образование (код 3.5.1), кроме дошкольных учреждений и специализированных школ и школ-интернатов</w:t>
            </w:r>
          </w:p>
        </w:tc>
        <w:tc>
          <w:tcPr>
            <w:tcW w:w="1025" w:type="pct"/>
          </w:tcPr>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r w:rsidRPr="00D2039F">
              <w:rPr>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Среднее и высшее профессиональное образование (код 3.5.2)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Культура, искусство, информатика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Культурное развитие (код 3.6), кроме кинотеатров более чем на 300 мест</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b/>
              </w:rPr>
            </w:pPr>
          </w:p>
        </w:tc>
        <w:tc>
          <w:tcPr>
            <w:tcW w:w="2695" w:type="pct"/>
          </w:tcPr>
          <w:p w:rsidR="000514B2" w:rsidRPr="00D2039F" w:rsidRDefault="000514B2" w:rsidP="000A3F38">
            <w:pPr>
              <w:shd w:val="clear" w:color="auto" w:fill="FFFFFF" w:themeFill="background1"/>
              <w:spacing w:after="120"/>
              <w:ind w:right="141"/>
              <w:rPr>
                <w:b/>
                <w:bCs/>
              </w:rPr>
            </w:pPr>
            <w:r w:rsidRPr="00D2039F">
              <w:rPr>
                <w:b/>
                <w:bCs/>
              </w:rPr>
              <w:t>Культурное развитие (код 3.6),  в части размещения  кинотеатров более чем на 300 мест</w:t>
            </w:r>
          </w:p>
        </w:tc>
        <w:tc>
          <w:tcPr>
            <w:tcW w:w="1025" w:type="pct"/>
          </w:tcPr>
          <w:p w:rsidR="000514B2" w:rsidRPr="00D2039F" w:rsidRDefault="000514B2" w:rsidP="000A3F38">
            <w:pPr>
              <w:shd w:val="clear" w:color="auto" w:fill="FFFFFF" w:themeFill="background1"/>
              <w:spacing w:after="120"/>
              <w:ind w:right="141"/>
              <w:rPr>
                <w:b/>
                <w:bCs/>
              </w:rPr>
            </w:pPr>
            <w:r w:rsidRPr="00D2039F">
              <w:rPr>
                <w:b/>
                <w:bCs/>
              </w:rPr>
              <w:t>С</w:t>
            </w:r>
          </w:p>
          <w:p w:rsidR="000514B2" w:rsidRPr="00D2039F" w:rsidRDefault="000514B2" w:rsidP="000A3F38">
            <w:pPr>
              <w:shd w:val="clear" w:color="auto" w:fill="FFFFFF" w:themeFill="background1"/>
              <w:spacing w:after="120"/>
              <w:ind w:right="141"/>
              <w:rPr>
                <w:b/>
                <w:bCs/>
              </w:rPr>
            </w:pP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w:t>
            </w:r>
            <w:r w:rsidRPr="00D2039F">
              <w:rPr>
                <w:b/>
                <w:bCs/>
              </w:rPr>
              <w:lastRenderedPageBreak/>
              <w:t xml:space="preserve">размещения клубов, дискотек, казино более чем на 300 мест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lastRenderedPageBreak/>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менее чем на 300 мест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Физическая культура, спорт  в здании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Спорт (код 5.1), кроме   спортплощадок, теннисных кортов, кортов, стадионов, объектов для верховой езды, ипподромов</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Спорт, отдых, вне здания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5.1),в части размещения   спортплощадок, теннисных кортов, кортов, стадионов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(код4.8) в части  размещения аттракционов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Учреждения отдыха </w:t>
            </w:r>
          </w:p>
        </w:tc>
        <w:tc>
          <w:tcPr>
            <w:tcW w:w="2695" w:type="pct"/>
          </w:tcPr>
          <w:p w:rsidR="000514B2" w:rsidRPr="00D2039F" w:rsidRDefault="000514B2" w:rsidP="000A3F38">
            <w:pPr>
              <w:shd w:val="clear" w:color="auto" w:fill="FFFFFF" w:themeFill="background1"/>
              <w:spacing w:after="120"/>
              <w:ind w:right="141"/>
              <w:rPr>
                <w:color w:val="000000"/>
              </w:rPr>
            </w:pP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Здравоохранение, соцобеспечение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Стационарное медицинское  обслуживание  (код 3.4.2)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Амбулаторно-поликлиническое обслуживание (код 3.4.1), предусматривающее также размещение аптек и аптечных магазинов, травматологических пунктов, пунктов оказания первой медицинской помощи, врачебных кабинетов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Амбулаторное ветеринарное обслуживание (код 3.10.1) в части размещения объектов, предназначенных для оказания ветеринарных услуг без содержания животных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695"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 бань. мини</w:t>
            </w:r>
            <w:r w:rsidR="007242CE">
              <w:rPr>
                <w:b/>
                <w:bCs/>
              </w:rPr>
              <w:t xml:space="preserve"> </w:t>
            </w:r>
            <w:r w:rsidRPr="00D2039F">
              <w:rPr>
                <w:b/>
                <w:bCs/>
              </w:rPr>
              <w:t>прачечных</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before="240" w:after="120"/>
              <w:ind w:right="141"/>
              <w:outlineLvl w:val="5"/>
            </w:pPr>
            <w:r w:rsidRPr="00D2039F">
              <w:rPr>
                <w:b/>
                <w:bCs/>
              </w:rPr>
              <w:t xml:space="preserve">Коммунальные </w:t>
            </w:r>
            <w:r w:rsidRPr="00D2039F">
              <w:rPr>
                <w:b/>
                <w:bCs/>
              </w:rPr>
              <w:lastRenderedPageBreak/>
              <w:t>объекты, связь, милиция</w:t>
            </w:r>
          </w:p>
        </w:tc>
        <w:tc>
          <w:tcPr>
            <w:tcW w:w="2695" w:type="pct"/>
          </w:tcPr>
          <w:p w:rsidR="000514B2" w:rsidRPr="00D2039F" w:rsidRDefault="000514B2" w:rsidP="000A3F38">
            <w:pPr>
              <w:shd w:val="clear" w:color="auto" w:fill="FFFFFF" w:themeFill="background1"/>
              <w:spacing w:after="120"/>
              <w:ind w:right="141"/>
              <w:rPr>
                <w:color w:val="000000"/>
              </w:rPr>
            </w:pPr>
            <w:r w:rsidRPr="00D2039F">
              <w:lastRenderedPageBreak/>
              <w:t>Б</w:t>
            </w:r>
            <w:r w:rsidRPr="00D2039F">
              <w:rPr>
                <w:b/>
                <w:bCs/>
              </w:rPr>
              <w:t xml:space="preserve">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w:t>
            </w:r>
            <w:r w:rsidRPr="00D2039F">
              <w:rPr>
                <w:b/>
                <w:bCs/>
              </w:rPr>
              <w:lastRenderedPageBreak/>
              <w:t>заказам населения, фотоателье, парикмахерских, оказания  ритуальных услуг</w:t>
            </w:r>
          </w:p>
        </w:tc>
        <w:tc>
          <w:tcPr>
            <w:tcW w:w="1025" w:type="pct"/>
          </w:tcPr>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Общественные туалеты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Управление, финансы, страхование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Деловое управление (код 4.1)</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Общественное управление (код 3.8)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5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Наука и научное  обслуживание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Склады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Склады (код 6.9)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Обслуживание и хранение автотранспорта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гаражного назначения (код 2.7.1), кроме  гаражей многоэтажных и подземных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 Объекты гаражного назначения (код 2.7.1) в части размещения  гаражей многоэтажных и подземных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придорожного сервиса (4.9.1)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Обслуживание автотранспорта (код 4.9) в части размещения автостоянок открытого типа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Автомобильный транспорт (код 7.2) в части размещения автовокзалов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1003"/>
        </w:trPr>
        <w:tc>
          <w:tcPr>
            <w:tcW w:w="1280"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Коммунальное обслуживание (код 3.1) , кроме водозаборных и очистных водопроводных сооружений </w:t>
            </w:r>
          </w:p>
        </w:tc>
        <w:tc>
          <w:tcPr>
            <w:tcW w:w="1025" w:type="pc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bl>
    <w:p w:rsidR="007242CE" w:rsidRDefault="007242CE" w:rsidP="000A3F38">
      <w:pPr>
        <w:shd w:val="clear" w:color="auto" w:fill="FFFFFF" w:themeFill="background1"/>
        <w:ind w:firstLine="567"/>
        <w:jc w:val="both"/>
        <w:rPr>
          <w:b/>
          <w:bCs/>
        </w:rPr>
      </w:pPr>
    </w:p>
    <w:p w:rsidR="007242CE" w:rsidRDefault="007242CE" w:rsidP="000A3F38">
      <w:pPr>
        <w:shd w:val="clear" w:color="auto" w:fill="FFFFFF" w:themeFill="background1"/>
        <w:ind w:firstLine="567"/>
        <w:jc w:val="both"/>
      </w:pPr>
      <w:r w:rsidRPr="00D2039F">
        <w:rPr>
          <w:b/>
          <w:bCs/>
        </w:rPr>
        <w:t>Разрешенные параметры земельных участков и их застройки</w:t>
      </w:r>
    </w:p>
    <w:p w:rsidR="007242CE" w:rsidRPr="00AA50A7" w:rsidRDefault="007242CE" w:rsidP="000A3F38">
      <w:pPr>
        <w:shd w:val="clear" w:color="auto" w:fill="FFFFFF" w:themeFill="background1"/>
        <w:ind w:firstLine="567"/>
        <w:jc w:val="both"/>
      </w:pPr>
      <w:r w:rsidRPr="00AA50A7">
        <w:t>Минимальная ширина/глубина земельного участка – не подлежит установлению.</w:t>
      </w:r>
    </w:p>
    <w:p w:rsidR="007242CE" w:rsidRPr="00AA50A7" w:rsidRDefault="007242CE" w:rsidP="000A3F38">
      <w:pPr>
        <w:shd w:val="clear" w:color="auto" w:fill="FFFFFF" w:themeFill="background1"/>
        <w:ind w:firstLine="567"/>
        <w:jc w:val="both"/>
      </w:pPr>
      <w:r w:rsidRPr="00AA50A7">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7242CE" w:rsidRPr="00AA50A7" w:rsidRDefault="007242CE" w:rsidP="000A3F38">
      <w:pPr>
        <w:shd w:val="clear" w:color="auto" w:fill="FFFFFF" w:themeFill="background1"/>
        <w:autoSpaceDN w:val="0"/>
        <w:adjustRightInd w:val="0"/>
        <w:ind w:firstLine="567"/>
        <w:jc w:val="both"/>
        <w:rPr>
          <w:rFonts w:eastAsia="Calibri"/>
        </w:rPr>
      </w:pPr>
      <w:r w:rsidRPr="00AA50A7">
        <w:t xml:space="preserve">Минимальный отступ </w:t>
      </w:r>
      <w:r w:rsidRPr="00AA50A7">
        <w:rPr>
          <w:rFonts w:eastAsia="Calibri"/>
        </w:rPr>
        <w:t>от красной линии улиц – 5 м</w:t>
      </w:r>
    </w:p>
    <w:p w:rsidR="007242CE" w:rsidRPr="00AA50A7" w:rsidRDefault="007242CE" w:rsidP="000A3F38">
      <w:pPr>
        <w:shd w:val="clear" w:color="auto" w:fill="FFFFFF" w:themeFill="background1"/>
        <w:ind w:firstLine="567"/>
        <w:jc w:val="both"/>
      </w:pPr>
      <w:r w:rsidRPr="00AA50A7">
        <w:t xml:space="preserve">Минимальные отступы от границ земельного участка в целях определения места допустимого размещения объекта – 3 м. </w:t>
      </w:r>
    </w:p>
    <w:p w:rsidR="007242CE" w:rsidRPr="00AA50A7" w:rsidRDefault="007242CE" w:rsidP="000A3F38">
      <w:pPr>
        <w:shd w:val="clear" w:color="auto" w:fill="FFFFFF" w:themeFill="background1"/>
        <w:ind w:firstLine="567"/>
        <w:jc w:val="both"/>
      </w:pPr>
      <w:r w:rsidRPr="00AA50A7">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7242CE" w:rsidRPr="00AA50A7" w:rsidRDefault="007242CE" w:rsidP="000A3F38">
      <w:pPr>
        <w:shd w:val="clear" w:color="auto" w:fill="FFFFFF" w:themeFill="background1"/>
        <w:ind w:firstLine="567"/>
        <w:jc w:val="both"/>
      </w:pPr>
      <w:r w:rsidRPr="00AA50A7">
        <w:t>Максимальный  коэффициент застройки – 60%.</w:t>
      </w:r>
    </w:p>
    <w:p w:rsidR="007242CE" w:rsidRPr="00AA50A7" w:rsidRDefault="007242CE" w:rsidP="000A3F38">
      <w:pPr>
        <w:shd w:val="clear" w:color="auto" w:fill="FFFFFF" w:themeFill="background1"/>
        <w:ind w:firstLine="567"/>
        <w:jc w:val="both"/>
      </w:pPr>
      <w:r w:rsidRPr="00AA50A7">
        <w:t>Минимальный коэффициент озеленения - 20%.</w:t>
      </w:r>
    </w:p>
    <w:p w:rsidR="007242CE" w:rsidRPr="00AA50A7" w:rsidRDefault="007242CE" w:rsidP="000A3F38">
      <w:pPr>
        <w:shd w:val="clear" w:color="auto" w:fill="FFFFFF" w:themeFill="background1"/>
        <w:ind w:firstLine="567"/>
        <w:jc w:val="both"/>
      </w:pPr>
      <w:r w:rsidRPr="00AA50A7">
        <w:t>Предельное количество надземных этажей – 2</w:t>
      </w:r>
    </w:p>
    <w:p w:rsidR="000514B2" w:rsidRPr="00D2039F" w:rsidRDefault="007242CE" w:rsidP="000A3F38">
      <w:pPr>
        <w:shd w:val="clear" w:color="auto" w:fill="FFFFFF" w:themeFill="background1"/>
        <w:spacing w:after="120"/>
        <w:ind w:right="141" w:firstLine="567"/>
        <w:rPr>
          <w:b/>
          <w:bCs/>
        </w:rPr>
      </w:pPr>
      <w:r w:rsidRPr="00AA50A7">
        <w:t>Максимальная высота оград - 1,5 м.</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1" w:name="_Toc58414790"/>
      <w:r w:rsidRPr="00D2039F">
        <w:rPr>
          <w:rFonts w:ascii="Times New Roman" w:hAnsi="Times New Roman" w:cs="Times New Roman"/>
          <w:sz w:val="24"/>
          <w:szCs w:val="24"/>
        </w:rPr>
        <w:t>Статья 23. Производственные зоны и виды разрешенного использования земельных участков</w:t>
      </w:r>
      <w:bookmarkEnd w:id="31"/>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pPr>
      <w:r w:rsidRPr="00D2039F">
        <w:t>Производственные зоны предназначены для размещения промышленных и коммунально-складских объектов в границах населенных пунктов и на землях промышленности.</w:t>
      </w:r>
    </w:p>
    <w:p w:rsidR="000514B2" w:rsidRPr="00D2039F" w:rsidRDefault="000514B2" w:rsidP="000A3F38">
      <w:pPr>
        <w:shd w:val="clear" w:color="auto" w:fill="FFFFFF" w:themeFill="background1"/>
        <w:spacing w:after="120" w:line="276" w:lineRule="auto"/>
        <w:ind w:right="141" w:firstLine="709"/>
        <w:rPr>
          <w:snapToGrid w:val="0"/>
        </w:rPr>
      </w:pPr>
      <w:r w:rsidRPr="00D2039F">
        <w:rPr>
          <w:snapToGrid w:val="0"/>
        </w:rPr>
        <w:lastRenderedPageBreak/>
        <w:t>К производственным зонам относятся:</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III</w:t>
      </w:r>
      <w:r w:rsidRPr="00D2039F">
        <w:rPr>
          <w:b/>
          <w:snapToGrid w:val="0"/>
        </w:rPr>
        <w:t>-</w:t>
      </w:r>
      <w:r w:rsidRPr="00D2039F">
        <w:rPr>
          <w:b/>
          <w:snapToGrid w:val="0"/>
          <w:lang w:val="en-US"/>
        </w:rPr>
        <w:t>II</w:t>
      </w:r>
      <w:r w:rsidRPr="00D2039F">
        <w:rPr>
          <w:b/>
          <w:snapToGrid w:val="0"/>
        </w:rPr>
        <w:t xml:space="preserve"> класса опасности (П1-1) </w:t>
      </w:r>
      <w:r w:rsidRPr="00D2039F">
        <w:rPr>
          <w:snapToGrid w:val="0"/>
        </w:rPr>
        <w:t>- используется для размещения предприятий, требующих организации санитарно-защитных зон 300-500 метров.</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IV</w:t>
      </w:r>
      <w:r w:rsidRPr="00D2039F">
        <w:rPr>
          <w:b/>
          <w:snapToGrid w:val="0"/>
        </w:rPr>
        <w:t xml:space="preserve"> класса опасности (П1-2)</w:t>
      </w:r>
      <w:r w:rsidRPr="00D2039F">
        <w:rPr>
          <w:snapToGrid w:val="0"/>
        </w:rPr>
        <w:t xml:space="preserve">  - используется для размещения предприятий, требующих организации санитарно-защитных зон до 100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V</w:t>
      </w:r>
      <w:r w:rsidRPr="00D2039F">
        <w:rPr>
          <w:b/>
          <w:snapToGrid w:val="0"/>
        </w:rPr>
        <w:t xml:space="preserve"> класса опасности (П1-3)</w:t>
      </w:r>
      <w:r w:rsidRPr="00D2039F">
        <w:rPr>
          <w:snapToGrid w:val="0"/>
        </w:rPr>
        <w:t xml:space="preserve"> - используется для размещения предприятий, требующих организации санитарно-защитных зон до 50 метров.</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Коммунально-складская зона объектов </w:t>
      </w:r>
      <w:r w:rsidRPr="00D2039F">
        <w:rPr>
          <w:b/>
          <w:snapToGrid w:val="0"/>
          <w:lang w:val="en-US"/>
        </w:rPr>
        <w:t>IV</w:t>
      </w:r>
      <w:r w:rsidRPr="00D2039F">
        <w:rPr>
          <w:b/>
          <w:snapToGrid w:val="0"/>
        </w:rPr>
        <w:t xml:space="preserve"> класса опасности (П2-1)</w:t>
      </w:r>
      <w:r w:rsidRPr="00D2039F">
        <w:rPr>
          <w:snapToGrid w:val="0"/>
        </w:rPr>
        <w:t xml:space="preserve"> - используется для размещения коммунально-складских объектов, обслуживающих жилую и производственную зоны, требующих  организации санитарно-защитных зон до 100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Коммунально-складская зона объектов </w:t>
      </w:r>
      <w:r w:rsidRPr="00D2039F">
        <w:rPr>
          <w:b/>
          <w:snapToGrid w:val="0"/>
          <w:lang w:val="en-US"/>
        </w:rPr>
        <w:t>V</w:t>
      </w:r>
      <w:r w:rsidRPr="00D2039F">
        <w:rPr>
          <w:b/>
          <w:snapToGrid w:val="0"/>
        </w:rPr>
        <w:t xml:space="preserve"> класса (опасности П2-2)</w:t>
      </w:r>
      <w:r w:rsidRPr="00D2039F">
        <w:rPr>
          <w:snapToGrid w:val="0"/>
        </w:rPr>
        <w:t xml:space="preserve"> - используется для размещения коммунально-складских объектов, обслуживающих жилую и производственную зоны, требующих организации санитарно-защитных зон до 50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Коммунально-складская зона гаражей (П2-3)</w:t>
      </w:r>
      <w:r w:rsidRPr="00D2039F">
        <w:rPr>
          <w:snapToGrid w:val="0"/>
        </w:rPr>
        <w:t xml:space="preserve"> - используется для размещения баз и гаражей, требующих  организации санитарно-защитных зон от 15 до 50 метров.</w:t>
      </w:r>
    </w:p>
    <w:tbl>
      <w:tblPr>
        <w:tblW w:w="48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54"/>
        <w:gridCol w:w="808"/>
        <w:gridCol w:w="806"/>
        <w:gridCol w:w="856"/>
        <w:gridCol w:w="939"/>
        <w:gridCol w:w="803"/>
        <w:gridCol w:w="937"/>
      </w:tblGrid>
      <w:tr w:rsidR="000514B2" w:rsidRPr="00D2039F" w:rsidTr="000514B2">
        <w:trPr>
          <w:trHeight w:val="285"/>
        </w:trPr>
        <w:tc>
          <w:tcPr>
            <w:tcW w:w="5000" w:type="pct"/>
            <w:gridSpan w:val="7"/>
          </w:tcPr>
          <w:p w:rsidR="000514B2" w:rsidRPr="00D2039F" w:rsidRDefault="000514B2" w:rsidP="000A3F38">
            <w:pPr>
              <w:keepNext/>
              <w:shd w:val="clear" w:color="auto" w:fill="FFFFFF" w:themeFill="background1"/>
              <w:spacing w:before="240"/>
              <w:ind w:right="141" w:firstLine="709"/>
              <w:outlineLvl w:val="3"/>
              <w:rPr>
                <w:b/>
                <w:bCs/>
              </w:rPr>
            </w:pPr>
            <w:r w:rsidRPr="00D2039F">
              <w:rPr>
                <w:b/>
                <w:bCs/>
              </w:rPr>
              <w:t>Таблица 6</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spacing w:line="360" w:lineRule="auto"/>
              <w:ind w:right="141"/>
              <w:rPr>
                <w:b/>
                <w:bCs/>
              </w:rPr>
            </w:pPr>
            <w:r w:rsidRPr="00D2039F">
              <w:rPr>
                <w:snapToGrid w:val="0"/>
              </w:rPr>
              <w:t>-  - виды использования, на которые не может быть получено зональное разрешение.</w:t>
            </w:r>
            <w:r w:rsidR="0001363F">
              <w:rPr>
                <w:noProof/>
                <w:snapToGrid w:val="0"/>
              </w:rPr>
              <mc:AlternateContent>
                <mc:Choice Requires="wps">
                  <w:drawing>
                    <wp:inline distT="0" distB="0" distL="0" distR="0">
                      <wp:extent cx="9525" cy="95250"/>
                      <wp:effectExtent l="0" t="0" r="0" b="0"/>
                      <wp:docPr id="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AE754"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KYg2cK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color w:val="000000"/>
              </w:rPr>
            </w:pPr>
            <w:r w:rsidRPr="00D2039F">
              <w:rPr>
                <w:b/>
                <w:color w:val="000000"/>
              </w:rPr>
              <w:t>Виды разрешенного использования</w:t>
            </w:r>
          </w:p>
        </w:tc>
        <w:tc>
          <w:tcPr>
            <w:tcW w:w="439" w:type="pct"/>
          </w:tcPr>
          <w:p w:rsidR="000514B2" w:rsidRPr="00D2039F" w:rsidRDefault="000514B2" w:rsidP="000A3F38">
            <w:pPr>
              <w:shd w:val="clear" w:color="auto" w:fill="FFFFFF" w:themeFill="background1"/>
              <w:ind w:right="141"/>
              <w:rPr>
                <w:b/>
                <w:bCs/>
              </w:rPr>
            </w:pPr>
            <w:r w:rsidRPr="00D2039F">
              <w:rPr>
                <w:b/>
                <w:bCs/>
              </w:rPr>
              <w:t>П1-1</w:t>
            </w:r>
          </w:p>
        </w:tc>
        <w:tc>
          <w:tcPr>
            <w:tcW w:w="438" w:type="pct"/>
          </w:tcPr>
          <w:p w:rsidR="000514B2" w:rsidRPr="00D2039F" w:rsidRDefault="000514B2" w:rsidP="000A3F38">
            <w:pPr>
              <w:shd w:val="clear" w:color="auto" w:fill="FFFFFF" w:themeFill="background1"/>
              <w:ind w:right="141"/>
              <w:rPr>
                <w:b/>
                <w:bCs/>
              </w:rPr>
            </w:pPr>
            <w:r w:rsidRPr="00D2039F">
              <w:rPr>
                <w:b/>
                <w:bCs/>
              </w:rPr>
              <w:t>П1-2</w:t>
            </w:r>
          </w:p>
        </w:tc>
        <w:tc>
          <w:tcPr>
            <w:tcW w:w="465" w:type="pct"/>
          </w:tcPr>
          <w:p w:rsidR="000514B2" w:rsidRPr="00D2039F" w:rsidRDefault="000514B2" w:rsidP="000A3F38">
            <w:pPr>
              <w:shd w:val="clear" w:color="auto" w:fill="FFFFFF" w:themeFill="background1"/>
              <w:ind w:right="141"/>
              <w:rPr>
                <w:b/>
                <w:bCs/>
              </w:rPr>
            </w:pPr>
            <w:r w:rsidRPr="00D2039F">
              <w:rPr>
                <w:b/>
                <w:bCs/>
              </w:rPr>
              <w:t>П1-3</w:t>
            </w:r>
          </w:p>
        </w:tc>
        <w:tc>
          <w:tcPr>
            <w:tcW w:w="510" w:type="pct"/>
          </w:tcPr>
          <w:p w:rsidR="000514B2" w:rsidRPr="00D2039F" w:rsidRDefault="000514B2" w:rsidP="000A3F38">
            <w:pPr>
              <w:shd w:val="clear" w:color="auto" w:fill="FFFFFF" w:themeFill="background1"/>
              <w:ind w:right="141"/>
              <w:rPr>
                <w:b/>
                <w:bCs/>
              </w:rPr>
            </w:pPr>
            <w:r w:rsidRPr="00D2039F">
              <w:rPr>
                <w:b/>
                <w:bCs/>
              </w:rPr>
              <w:t>П2-1</w:t>
            </w:r>
          </w:p>
        </w:tc>
        <w:tc>
          <w:tcPr>
            <w:tcW w:w="436" w:type="pct"/>
          </w:tcPr>
          <w:p w:rsidR="000514B2" w:rsidRPr="00D2039F" w:rsidRDefault="000514B2" w:rsidP="000A3F38">
            <w:pPr>
              <w:shd w:val="clear" w:color="auto" w:fill="FFFFFF" w:themeFill="background1"/>
              <w:ind w:right="141"/>
              <w:rPr>
                <w:b/>
                <w:bCs/>
              </w:rPr>
            </w:pPr>
            <w:r w:rsidRPr="00D2039F">
              <w:rPr>
                <w:b/>
                <w:bCs/>
              </w:rPr>
              <w:t>П2-2</w:t>
            </w:r>
          </w:p>
        </w:tc>
        <w:tc>
          <w:tcPr>
            <w:tcW w:w="509" w:type="pct"/>
          </w:tcPr>
          <w:p w:rsidR="000514B2" w:rsidRPr="00D2039F" w:rsidRDefault="000514B2" w:rsidP="000A3F38">
            <w:pPr>
              <w:shd w:val="clear" w:color="auto" w:fill="FFFFFF" w:themeFill="background1"/>
              <w:ind w:right="141"/>
              <w:rPr>
                <w:color w:val="000000"/>
              </w:rPr>
            </w:pPr>
            <w:r w:rsidRPr="00D2039F">
              <w:rPr>
                <w:b/>
                <w:bCs/>
              </w:rPr>
              <w:t>П2-3</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Предприятия  и  коммунально-</w:t>
            </w:r>
          </w:p>
          <w:p w:rsidR="000514B2" w:rsidRPr="00D2039F" w:rsidRDefault="000514B2" w:rsidP="000A3F38">
            <w:pPr>
              <w:shd w:val="clear" w:color="auto" w:fill="FFFFFF" w:themeFill="background1"/>
              <w:ind w:right="141"/>
              <w:rPr>
                <w:b/>
                <w:snapToGrid w:val="0"/>
              </w:rPr>
            </w:pPr>
            <w:r w:rsidRPr="00D2039F">
              <w:rPr>
                <w:b/>
                <w:snapToGrid w:val="0"/>
              </w:rPr>
              <w:t>складские организации</w:t>
            </w:r>
          </w:p>
        </w:tc>
        <w:tc>
          <w:tcPr>
            <w:tcW w:w="439"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V</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IV</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III</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54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II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416"/>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Жилая застройка (код 2.0)</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27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Спорт (код 5.1) в части размещения физкультурно-спортивных</w:t>
            </w:r>
          </w:p>
          <w:p w:rsidR="000514B2" w:rsidRPr="00D2039F" w:rsidRDefault="000514B2" w:rsidP="000A3F38">
            <w:pPr>
              <w:shd w:val="clear" w:color="auto" w:fill="FFFFFF" w:themeFill="background1"/>
              <w:ind w:right="141"/>
              <w:rPr>
                <w:b/>
                <w:snapToGrid w:val="0"/>
              </w:rPr>
            </w:pPr>
            <w:r w:rsidRPr="00D2039F">
              <w:rPr>
                <w:b/>
                <w:snapToGrid w:val="0"/>
              </w:rPr>
              <w:t>сооружений для обслуживания</w:t>
            </w:r>
          </w:p>
          <w:p w:rsidR="000514B2" w:rsidRPr="00D2039F" w:rsidRDefault="000514B2" w:rsidP="000A3F38">
            <w:pPr>
              <w:shd w:val="clear" w:color="auto" w:fill="FFFFFF" w:themeFill="background1"/>
              <w:ind w:right="141"/>
              <w:rPr>
                <w:b/>
                <w:snapToGrid w:val="0"/>
              </w:rPr>
            </w:pPr>
            <w:r w:rsidRPr="00D2039F">
              <w:rPr>
                <w:b/>
                <w:snapToGrid w:val="0"/>
              </w:rPr>
              <w:t>лиц работающих на предприятиях (спортзалы  и спортплощадки, теннисные корты)</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43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lastRenderedPageBreak/>
              <w:t>Объекты придорожного сервиса (код 4.9.1) в части размещения автозаправочных станций, станций  технического обслуживания</w:t>
            </w:r>
          </w:p>
          <w:p w:rsidR="000514B2" w:rsidRPr="00D2039F" w:rsidRDefault="000514B2" w:rsidP="000A3F38">
            <w:pPr>
              <w:shd w:val="clear" w:color="auto" w:fill="FFFFFF" w:themeFill="background1"/>
              <w:ind w:right="141"/>
              <w:rPr>
                <w:b/>
                <w:snapToGrid w:val="0"/>
              </w:rPr>
            </w:pPr>
            <w:r w:rsidRPr="00D2039F">
              <w:rPr>
                <w:b/>
                <w:snapToGrid w:val="0"/>
              </w:rPr>
              <w:t xml:space="preserve"> Обслуживание транспорта (код 4.9)  в части размещения автостоянок</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4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Коммунальное обслуживание (код 3.1) в части размещения очистных сооружений, канализации</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31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 xml:space="preserve">Коммунальное обслуживание (код 3.1) в части размещения </w:t>
            </w:r>
            <w:proofErr w:type="spellStart"/>
            <w:r w:rsidRPr="00D2039F">
              <w:rPr>
                <w:b/>
                <w:snapToGrid w:val="0"/>
              </w:rPr>
              <w:t>электрокотельных</w:t>
            </w:r>
            <w:proofErr w:type="spellEnd"/>
            <w:r w:rsidRPr="00D2039F">
              <w:rPr>
                <w:b/>
                <w:snapToGrid w:val="0"/>
              </w:rPr>
              <w:t xml:space="preserve">, трансформаторных подстанций </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 xml:space="preserve">О       </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tc>
      </w:tr>
      <w:tr w:rsidR="000514B2" w:rsidRPr="00D2039F" w:rsidTr="000514B2">
        <w:trPr>
          <w:trHeight w:val="1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Деловое управление (код 4.1) в части размещения административных зданий и офисов</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15"/>
        </w:trPr>
        <w:tc>
          <w:tcPr>
            <w:tcW w:w="2203" w:type="pct"/>
          </w:tcPr>
          <w:p w:rsidR="000514B2" w:rsidRPr="00D2039F" w:rsidRDefault="000514B2" w:rsidP="000A3F38">
            <w:pPr>
              <w:shd w:val="clear" w:color="auto" w:fill="FFFFFF" w:themeFill="background1"/>
              <w:ind w:right="141"/>
              <w:rPr>
                <w:b/>
                <w:snapToGrid w:val="0"/>
              </w:rPr>
            </w:pPr>
            <w:r w:rsidRPr="00D2039F">
              <w:t xml:space="preserve"> </w:t>
            </w:r>
            <w:r w:rsidRPr="00D2039F">
              <w:rPr>
                <w:b/>
                <w:snapToGrid w:val="0"/>
              </w:rPr>
              <w:t>Здравоохранение (код 3.4) для обслуживания лиц работающих на предприятиях</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27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 xml:space="preserve">Магазины (код 4.4), общественное питание (код 4.6), бытовое обслуживание  (код 3.3), культурное развитие (код 3.6) для лиц, работающих на предприятиях </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15"/>
        </w:trPr>
        <w:tc>
          <w:tcPr>
            <w:tcW w:w="2203" w:type="pct"/>
          </w:tcPr>
          <w:p w:rsidR="000514B2" w:rsidRPr="00D2039F" w:rsidRDefault="000514B2" w:rsidP="000A3F38">
            <w:pPr>
              <w:shd w:val="clear" w:color="auto" w:fill="FFFFFF" w:themeFill="background1"/>
              <w:autoSpaceDE w:val="0"/>
              <w:autoSpaceDN w:val="0"/>
              <w:adjustRightInd w:val="0"/>
              <w:ind w:right="141"/>
              <w:rPr>
                <w:b/>
                <w:snapToGrid w:val="0"/>
              </w:rPr>
            </w:pPr>
            <w:r w:rsidRPr="00D2039F">
              <w:rPr>
                <w:b/>
                <w:snapToGrid w:val="0"/>
              </w:rPr>
              <w:t>Среднее и высшее профессиональное образование (код 3.5.2)</w:t>
            </w:r>
          </w:p>
          <w:p w:rsidR="000514B2" w:rsidRPr="00D2039F" w:rsidRDefault="000514B2" w:rsidP="000A3F38">
            <w:pPr>
              <w:shd w:val="clear" w:color="auto" w:fill="FFFFFF" w:themeFill="background1"/>
              <w:ind w:right="141"/>
              <w:rPr>
                <w:b/>
                <w:snapToGrid w:val="0"/>
              </w:rPr>
            </w:pP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bl>
    <w:p w:rsidR="000514B2" w:rsidRPr="00D2039F" w:rsidRDefault="000514B2" w:rsidP="000A3F38">
      <w:pPr>
        <w:shd w:val="clear" w:color="auto" w:fill="FFFFFF" w:themeFill="background1"/>
        <w:spacing w:after="120" w:line="276" w:lineRule="auto"/>
        <w:ind w:right="141" w:firstLine="709"/>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shd w:val="clear" w:color="auto" w:fill="FFFFFF" w:themeFill="background1"/>
        <w:spacing w:after="120"/>
        <w:ind w:right="141" w:firstLine="709"/>
        <w:rPr>
          <w:snapToGrid w:val="0"/>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19"/>
        <w:gridCol w:w="2610"/>
      </w:tblGrid>
      <w:tr w:rsidR="000514B2" w:rsidRPr="00D2039F" w:rsidTr="000514B2">
        <w:trPr>
          <w:trHeight w:val="30"/>
        </w:trPr>
        <w:tc>
          <w:tcPr>
            <w:tcW w:w="9606" w:type="dxa"/>
            <w:gridSpan w:val="2"/>
          </w:tcPr>
          <w:p w:rsidR="000514B2" w:rsidRPr="00D2039F" w:rsidRDefault="000514B2" w:rsidP="000A3F38">
            <w:pPr>
              <w:shd w:val="clear" w:color="auto" w:fill="FFFFFF" w:themeFill="background1"/>
              <w:spacing w:after="120"/>
              <w:ind w:right="141"/>
              <w:rPr>
                <w:color w:val="000000"/>
              </w:rPr>
            </w:pPr>
            <w:r w:rsidRPr="00D2039F">
              <w:rPr>
                <w:b/>
                <w:bCs/>
              </w:rPr>
              <w:t>Разрешенные параметры земельных участков и их застройки (П2-2)-(П2-3)</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0,5 </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60 </w:t>
            </w:r>
          </w:p>
        </w:tc>
      </w:tr>
      <w:tr w:rsidR="000514B2" w:rsidRPr="00D2039F" w:rsidTr="000514B2">
        <w:tc>
          <w:tcPr>
            <w:tcW w:w="6915"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80</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60</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10</w:t>
            </w:r>
          </w:p>
        </w:tc>
      </w:tr>
      <w:tr w:rsidR="000514B2" w:rsidRPr="00D2039F" w:rsidTr="000514B2">
        <w:tc>
          <w:tcPr>
            <w:tcW w:w="6915"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27</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9"/>
        <w:gridCol w:w="2383"/>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color w:val="FFFFFF"/>
              </w:rPr>
              <w:lastRenderedPageBreak/>
              <w:t> </w:t>
            </w:r>
            <w:r w:rsidRPr="00D2039F">
              <w:rPr>
                <w:rFonts w:eastAsia="Arial Unicode MS"/>
                <w:b/>
                <w:bCs/>
              </w:rPr>
              <w:t>Разрешенные параметры земельных участков и их застройки (П2-1)</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1,0 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80 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125</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40</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НР</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3,0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9"/>
        <w:gridCol w:w="2383"/>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(П1-3)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0,5 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60 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80 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70 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4"/>
        <w:gridCol w:w="2388"/>
      </w:tblGrid>
      <w:tr w:rsidR="000514B2" w:rsidRPr="00D2039F" w:rsidTr="000514B2">
        <w:trPr>
          <w:trHeight w:val="450"/>
        </w:trPr>
        <w:tc>
          <w:tcPr>
            <w:tcW w:w="9952"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 (П1-1)-(П1-2)</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2,0 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hanging="71"/>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120 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160</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65</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Минимальный коэффициент озеленения(%)</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20</w:t>
            </w:r>
          </w:p>
        </w:tc>
      </w:tr>
      <w:tr w:rsidR="000514B2" w:rsidRPr="00D2039F" w:rsidTr="000514B2">
        <w:tc>
          <w:tcPr>
            <w:tcW w:w="7338" w:type="dxa"/>
          </w:tcPr>
          <w:p w:rsidR="000514B2" w:rsidRPr="00D2039F" w:rsidRDefault="000514B2" w:rsidP="000A3F38">
            <w:pPr>
              <w:shd w:val="clear" w:color="auto" w:fill="FFFFFF" w:themeFill="background1"/>
              <w:spacing w:after="120"/>
              <w:ind w:right="141"/>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НР</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НР</w:t>
            </w:r>
          </w:p>
        </w:tc>
      </w:tr>
    </w:tbl>
    <w:p w:rsidR="000514B2" w:rsidRPr="00D2039F" w:rsidRDefault="000514B2" w:rsidP="000A3F38">
      <w:pPr>
        <w:shd w:val="clear" w:color="auto" w:fill="FFFFFF" w:themeFill="background1"/>
        <w:spacing w:after="120"/>
        <w:ind w:right="141" w:firstLine="709"/>
        <w:jc w:val="both"/>
        <w:rPr>
          <w:bCs/>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2" w:name="_Toc58414791"/>
      <w:r w:rsidRPr="00D2039F">
        <w:rPr>
          <w:rFonts w:ascii="Times New Roman" w:hAnsi="Times New Roman" w:cs="Times New Roman"/>
          <w:sz w:val="24"/>
          <w:szCs w:val="24"/>
        </w:rPr>
        <w:t>Статья 24. Зоны инженерных и транспортных инфраструктур и виды разрешенного использования земельных участков</w:t>
      </w:r>
      <w:bookmarkEnd w:id="32"/>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Зоны инженерных и транспортных инфраструктур предназначены для размещения объектов инженерной и транспортной инфраструктур, в том числе сооружений и коммуникаций железнодорожного, автомобильного, воздушного и трубопроводного транспорта, связи, а также для установления санитарно-защитных зон таких объектов в соответствии с техническими регламентами.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lastRenderedPageBreak/>
        <w:t>К зонам инженерной и транспортной инфраструктур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транспортной инфраструктуры воздушного транспорта (Т1)</w:t>
      </w:r>
      <w:r w:rsidRPr="00D2039F">
        <w:rPr>
          <w:snapToGrid w:val="0"/>
        </w:rPr>
        <w:t xml:space="preserve"> - используется для размещения аэропорта, иных объектов воздушного транспорта, а также объектов, связанных с </w:t>
      </w:r>
      <w:proofErr w:type="gramStart"/>
      <w:r w:rsidRPr="00D2039F">
        <w:rPr>
          <w:snapToGrid w:val="0"/>
        </w:rPr>
        <w:t>эксплуатацией,  содержанием</w:t>
      </w:r>
      <w:proofErr w:type="gramEnd"/>
      <w:r w:rsidRPr="00D2039F">
        <w:rPr>
          <w:snapToGrid w:val="0"/>
        </w:rPr>
        <w:t xml:space="preserve">, строительствам, реконструкцией, ремонтом, развитием наземных и подземных зданий, строений, сооружений и устройств воздушного транспорта.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транспортной инфраструктуры сооружений железной дороги (Т2)</w:t>
      </w:r>
      <w:r w:rsidRPr="00D2039F">
        <w:rPr>
          <w:snapToGrid w:val="0"/>
        </w:rPr>
        <w:t xml:space="preserve"> - используется для размещения железнодорожных путей, станции и объектов по обслуживанию путевого хозяйства.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b/>
          <w:snapToGrid w:val="0"/>
        </w:rPr>
        <w:t xml:space="preserve">Зона сооружений и коммуникаций инженерной инфраструктуры (И) </w:t>
      </w:r>
      <w:r w:rsidRPr="00D2039F">
        <w:rPr>
          <w:snapToGrid w:val="0"/>
        </w:rPr>
        <w:t xml:space="preserve">- используется для размещении головных 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телефонизации, соответствующих магистральных инженерных сетей, требующих обязательного учета при планировании и застройке </w:t>
      </w:r>
      <w:r w:rsidRPr="00D2039F">
        <w:t xml:space="preserve">муниципального </w:t>
      </w:r>
      <w:proofErr w:type="gramStart"/>
      <w:r w:rsidRPr="00D2039F">
        <w:t>образования  «</w:t>
      </w:r>
      <w:proofErr w:type="gramEnd"/>
      <w:r w:rsidRPr="00D2039F">
        <w:t>Казанцевский сельсовет»</w:t>
      </w:r>
      <w:r w:rsidRPr="00D2039F">
        <w:rPr>
          <w:snapToGrid w:val="0"/>
        </w:rPr>
        <w:t>.</w:t>
      </w:r>
    </w:p>
    <w:p w:rsidR="000514B2" w:rsidRPr="00D2039F" w:rsidRDefault="000514B2" w:rsidP="000A3F38">
      <w:pPr>
        <w:shd w:val="clear" w:color="auto" w:fill="FFFFFF" w:themeFill="background1"/>
        <w:autoSpaceDE w:val="0"/>
        <w:autoSpaceDN w:val="0"/>
        <w:adjustRightInd w:val="0"/>
        <w:spacing w:after="120"/>
        <w:ind w:right="141" w:firstLine="709"/>
        <w:jc w:val="both"/>
        <w:rPr>
          <w:snapToGrid w:val="0"/>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16"/>
        <w:gridCol w:w="802"/>
        <w:gridCol w:w="799"/>
        <w:gridCol w:w="2612"/>
      </w:tblGrid>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firstLine="709"/>
              <w:jc w:val="both"/>
              <w:rPr>
                <w:bCs/>
                <w:snapToGrid w:val="0"/>
              </w:rPr>
            </w:pPr>
            <w:r w:rsidRPr="00D2039F">
              <w:rPr>
                <w:bCs/>
                <w:snapToGrid w:val="0"/>
              </w:rPr>
              <w:t>Таблица 7</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            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rPr>
                <w:snapToGrid w:val="0"/>
              </w:rPr>
            </w:pPr>
          </w:p>
          <w:p w:rsidR="000514B2" w:rsidRPr="00D2039F" w:rsidRDefault="000514B2" w:rsidP="000A3F38">
            <w:pPr>
              <w:shd w:val="clear" w:color="auto" w:fill="FFFFFF" w:themeFill="background1"/>
              <w:spacing w:after="120"/>
              <w:ind w:right="141"/>
              <w:jc w:val="both"/>
              <w:rPr>
                <w:b/>
                <w:bCs/>
              </w:rPr>
            </w:pPr>
            <w:r w:rsidRPr="00D2039F">
              <w:rPr>
                <w:snapToGrid w:val="0"/>
              </w:rPr>
              <w:t xml:space="preserve">            -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3EB37" id="AutoShape 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I1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aMJiNa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color w:val="000000"/>
              </w:rPr>
            </w:pPr>
            <w:r w:rsidRPr="00D2039F">
              <w:rPr>
                <w:b/>
                <w:bCs/>
              </w:rPr>
              <w:t>Виды разрешенного использования</w:t>
            </w:r>
          </w:p>
        </w:tc>
        <w:tc>
          <w:tcPr>
            <w:tcW w:w="430" w:type="pct"/>
          </w:tcPr>
          <w:p w:rsidR="000514B2" w:rsidRPr="00D2039F" w:rsidRDefault="000514B2" w:rsidP="000A3F38">
            <w:pPr>
              <w:shd w:val="clear" w:color="auto" w:fill="FFFFFF" w:themeFill="background1"/>
              <w:spacing w:line="360" w:lineRule="auto"/>
              <w:ind w:right="141"/>
              <w:rPr>
                <w:b/>
                <w:bCs/>
              </w:rPr>
            </w:pPr>
            <w:r w:rsidRPr="00D2039F">
              <w:rPr>
                <w:b/>
                <w:bCs/>
              </w:rPr>
              <w:t>Т1</w:t>
            </w:r>
          </w:p>
        </w:tc>
        <w:tc>
          <w:tcPr>
            <w:tcW w:w="428" w:type="pct"/>
          </w:tcPr>
          <w:p w:rsidR="000514B2" w:rsidRPr="00D2039F" w:rsidRDefault="000514B2" w:rsidP="000A3F38">
            <w:pPr>
              <w:shd w:val="clear" w:color="auto" w:fill="FFFFFF" w:themeFill="background1"/>
              <w:spacing w:line="360" w:lineRule="auto"/>
              <w:ind w:right="141"/>
              <w:jc w:val="both"/>
              <w:rPr>
                <w:b/>
                <w:bCs/>
              </w:rPr>
            </w:pPr>
            <w:r w:rsidRPr="00D2039F">
              <w:rPr>
                <w:b/>
                <w:bCs/>
              </w:rPr>
              <w:t>Т2</w:t>
            </w:r>
          </w:p>
        </w:tc>
        <w:tc>
          <w:tcPr>
            <w:tcW w:w="1401" w:type="pct"/>
          </w:tcPr>
          <w:p w:rsidR="000514B2" w:rsidRPr="00D2039F" w:rsidRDefault="000514B2" w:rsidP="000A3F38">
            <w:pPr>
              <w:shd w:val="clear" w:color="auto" w:fill="FFFFFF" w:themeFill="background1"/>
              <w:spacing w:line="360" w:lineRule="auto"/>
              <w:ind w:right="141"/>
              <w:jc w:val="both"/>
              <w:rPr>
                <w:b/>
                <w:bCs/>
              </w:rPr>
            </w:pPr>
            <w:r w:rsidRPr="00D2039F">
              <w:rPr>
                <w:b/>
                <w:bCs/>
              </w:rPr>
              <w:t>И</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Взлетно-посадочная полоса</w:t>
            </w:r>
          </w:p>
          <w:p w:rsidR="000514B2" w:rsidRPr="00D2039F" w:rsidRDefault="000514B2" w:rsidP="000A3F38">
            <w:pPr>
              <w:shd w:val="clear" w:color="auto" w:fill="FFFFFF" w:themeFill="background1"/>
              <w:ind w:right="141"/>
              <w:jc w:val="both"/>
              <w:rPr>
                <w:b/>
                <w:snapToGrid w:val="0"/>
              </w:rPr>
            </w:pP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rPr>
                <w:b/>
                <w:snapToGrid w:val="0"/>
              </w:rPr>
            </w:pP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p w:rsidR="000514B2" w:rsidRPr="00D2039F" w:rsidRDefault="000514B2" w:rsidP="000A3F38">
            <w:pPr>
              <w:shd w:val="clear" w:color="auto" w:fill="FFFFFF" w:themeFill="background1"/>
              <w:spacing w:line="360" w:lineRule="auto"/>
              <w:ind w:right="141"/>
              <w:rPr>
                <w:b/>
                <w:snapToGrid w:val="0"/>
              </w:rPr>
            </w:pP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 xml:space="preserve">Воздушный транспорт (код 7.4) в части размещения здания аэропорта </w:t>
            </w:r>
          </w:p>
          <w:p w:rsidR="000514B2" w:rsidRPr="00D2039F" w:rsidRDefault="000514B2" w:rsidP="000A3F38">
            <w:pPr>
              <w:shd w:val="clear" w:color="auto" w:fill="FFFFFF" w:themeFill="background1"/>
              <w:ind w:right="141"/>
              <w:jc w:val="both"/>
              <w:rPr>
                <w:b/>
                <w:snapToGrid w:val="0"/>
              </w:rPr>
            </w:pP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Объекты по обслуживанию воздушного транспорта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Наземные и подземные здания, строения, сооружения, устройства, связанные с эксплуатацией воздушного транспорта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Железнодорожные пути</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Объекты по обслуживанию путевого хозяйства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Железнодорожный транспорт (код 7.1) в части размещения  вокзалов</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Железнодорожные остановочные платформы</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6"/>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lastRenderedPageBreak/>
              <w:t>Автомобильные дороги</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278"/>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Развязки дорог</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568"/>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Пешеходные тротуары, велосипедные дорожки, разделительные зеленые полосы</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56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Автозаправочные станции, станции</w:t>
            </w:r>
          </w:p>
          <w:p w:rsidR="000514B2" w:rsidRPr="00D2039F" w:rsidRDefault="000514B2" w:rsidP="000A3F38">
            <w:pPr>
              <w:shd w:val="clear" w:color="auto" w:fill="FFFFFF" w:themeFill="background1"/>
              <w:ind w:right="141"/>
              <w:jc w:val="both"/>
              <w:rPr>
                <w:b/>
                <w:snapToGrid w:val="0"/>
              </w:rPr>
            </w:pPr>
            <w:r w:rsidRPr="00D2039F">
              <w:rPr>
                <w:b/>
                <w:snapToGrid w:val="0"/>
              </w:rPr>
              <w:t>технического обслуживания</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4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Стоянки автомобилей и велосипедов</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31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Посты ГИБДД</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Мотели, кемпинги</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Магазины (код 4.4)</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Общественное питание (код 4.6)</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Амбулаторно-поликлиническое обслуживание (код 3.4.1) в части размещения аптек и медпунктов</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73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Отдельно стоящие общественные туалеты</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1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Коммунальное обслуживание (код3.1) в части размещения головных сооружений водоснабжения, очистных сооружений канализации, сливных станций, источников теплоснабжения и электроснабжения, теле- и радиотрансляции, телефонизации, магистральных инженерных сетей</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bl>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3" w:name="_Toc58414792"/>
      <w:r w:rsidRPr="00D2039F">
        <w:rPr>
          <w:rFonts w:ascii="Times New Roman" w:hAnsi="Times New Roman" w:cs="Times New Roman"/>
          <w:sz w:val="24"/>
          <w:szCs w:val="24"/>
        </w:rPr>
        <w:t>Статья 25. Зоны рекреационного назначения и виды разрешенного использования земельных участков</w:t>
      </w:r>
      <w:bookmarkEnd w:id="33"/>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pPr>
      <w:r w:rsidRPr="00D2039F">
        <w:t xml:space="preserve">В состав зон рекреационного назначения включаются территории занятые городскими (поселковыми) лесами, скверами, парками, садами, прудами, озерами, водохранилищами, пляжами, территории естественного ландшафта.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К рекреационным зонам относятся: </w:t>
      </w:r>
    </w:p>
    <w:p w:rsidR="000514B2" w:rsidRPr="00D2039F" w:rsidRDefault="000514B2" w:rsidP="000A3F38">
      <w:pPr>
        <w:shd w:val="clear" w:color="auto" w:fill="FFFFFF" w:themeFill="background1"/>
        <w:spacing w:after="120" w:line="276" w:lineRule="auto"/>
        <w:ind w:right="141" w:firstLine="708"/>
        <w:jc w:val="both"/>
        <w:rPr>
          <w:snapToGrid w:val="0"/>
        </w:rPr>
      </w:pPr>
      <w:r w:rsidRPr="00D2039F">
        <w:rPr>
          <w:b/>
          <w:snapToGrid w:val="0"/>
        </w:rPr>
        <w:t>Зона пассивного отдыха (Р1)</w:t>
      </w:r>
      <w:r w:rsidRPr="00D2039F">
        <w:rPr>
          <w:snapToGrid w:val="0"/>
        </w:rPr>
        <w:t xml:space="preserve"> - лесопарковая территория, которая предназначена для пассивных рекреационных функций и включает </w:t>
      </w:r>
      <w:r w:rsidRPr="00D2039F">
        <w:t>городские</w:t>
      </w:r>
      <w:r w:rsidRPr="00D2039F">
        <w:rPr>
          <w:snapToGrid w:val="0"/>
        </w:rPr>
        <w:t xml:space="preserve"> (поселковые) леса, </w:t>
      </w:r>
      <w:proofErr w:type="spellStart"/>
      <w:r w:rsidRPr="00D2039F">
        <w:rPr>
          <w:snapToGrid w:val="0"/>
        </w:rPr>
        <w:t>лугопарки</w:t>
      </w:r>
      <w:proofErr w:type="spellEnd"/>
      <w:r w:rsidRPr="00D2039F">
        <w:rPr>
          <w:snapToGrid w:val="0"/>
        </w:rPr>
        <w:t>, водоемы, охраняемые ландшафты, расположенные в границах населенных пунктов.</w:t>
      </w:r>
    </w:p>
    <w:tbl>
      <w:tblPr>
        <w:tblW w:w="481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7"/>
        <w:gridCol w:w="5141"/>
        <w:gridCol w:w="1526"/>
      </w:tblGrid>
      <w:tr w:rsidR="000514B2" w:rsidRPr="00D2039F" w:rsidTr="000514B2">
        <w:trPr>
          <w:trHeight w:val="285"/>
        </w:trPr>
        <w:tc>
          <w:tcPr>
            <w:tcW w:w="5000" w:type="pct"/>
            <w:gridSpan w:val="3"/>
          </w:tcPr>
          <w:p w:rsidR="000514B2" w:rsidRPr="00D2039F" w:rsidRDefault="000514B2" w:rsidP="000A3F38">
            <w:pPr>
              <w:keepNext/>
              <w:shd w:val="clear" w:color="auto" w:fill="FFFFFF" w:themeFill="background1"/>
              <w:spacing w:before="240"/>
              <w:ind w:right="141"/>
              <w:outlineLvl w:val="3"/>
              <w:rPr>
                <w:b/>
                <w:bCs/>
              </w:rPr>
            </w:pPr>
            <w:r w:rsidRPr="00D2039F">
              <w:rPr>
                <w:b/>
                <w:bCs/>
              </w:rPr>
              <w:lastRenderedPageBreak/>
              <w:t>Таблица 8</w:t>
            </w:r>
          </w:p>
          <w:p w:rsidR="000514B2" w:rsidRPr="00D2039F" w:rsidRDefault="000514B2" w:rsidP="000A3F38">
            <w:pPr>
              <w:shd w:val="clear" w:color="auto" w:fill="FFFFFF" w:themeFill="background1"/>
              <w:ind w:right="141"/>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pPr>
            <w:r w:rsidRPr="00D2039F">
              <w:rPr>
                <w:snapToGrid w:val="0"/>
              </w:rPr>
              <w:t>-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6"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F3C0A" id="AutoShape 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TD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kqxEw6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jc w:val="center"/>
            </w:pPr>
            <w:r w:rsidRPr="00D2039F">
              <w:rPr>
                <w:b/>
                <w:bCs/>
              </w:rPr>
              <w:t>Виды разрешенного использования</w:t>
            </w:r>
          </w:p>
        </w:tc>
      </w:tr>
      <w:tr w:rsidR="000514B2" w:rsidRPr="00D2039F" w:rsidTr="000514B2">
        <w:trPr>
          <w:trHeight w:val="285"/>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Временное проживание </w:t>
            </w:r>
          </w:p>
        </w:tc>
        <w:tc>
          <w:tcPr>
            <w:tcW w:w="2787" w:type="pct"/>
          </w:tcPr>
          <w:p w:rsidR="000514B2" w:rsidRPr="00D2039F" w:rsidRDefault="000514B2" w:rsidP="000A3F38">
            <w:pPr>
              <w:shd w:val="clear" w:color="auto" w:fill="FFFFFF" w:themeFill="background1"/>
              <w:spacing w:after="120"/>
              <w:ind w:right="141"/>
            </w:pPr>
            <w:r w:rsidRPr="00D2039F">
              <w:rPr>
                <w:b/>
                <w:snapToGrid w:val="0"/>
              </w:rPr>
              <w:t>Гостиничное обслуживание (код 4.7) в части размещения гостиниц, мотелей, кемпинги, домов приезжих</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992"/>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Торговля  </w:t>
            </w:r>
          </w:p>
        </w:tc>
        <w:tc>
          <w:tcPr>
            <w:tcW w:w="2787" w:type="pct"/>
          </w:tcPr>
          <w:p w:rsidR="000514B2" w:rsidRPr="00D2039F" w:rsidRDefault="000514B2" w:rsidP="000A3F38">
            <w:pPr>
              <w:shd w:val="clear" w:color="auto" w:fill="FFFFFF" w:themeFill="background1"/>
              <w:spacing w:after="120"/>
              <w:ind w:right="141"/>
            </w:pPr>
            <w:r w:rsidRPr="00D2039F">
              <w:rPr>
                <w:b/>
                <w:snapToGrid w:val="0"/>
              </w:rPr>
              <w:t>Магазины (код 4.4) в части размещения универсамов, универмагов, торговых центров и магазинов с торговой площадью менее 650 м2</w:t>
            </w:r>
            <w:r w:rsidRPr="00D2039F">
              <w:rPr>
                <w:b/>
                <w:bCs/>
                <w:vertAlign w:val="superscript"/>
              </w:rPr>
              <w:t xml:space="preserve"> </w:t>
            </w:r>
          </w:p>
        </w:tc>
        <w:tc>
          <w:tcPr>
            <w:tcW w:w="827" w:type="pct"/>
          </w:tcPr>
          <w:p w:rsidR="000514B2" w:rsidRPr="00D2039F" w:rsidRDefault="000514B2" w:rsidP="000A3F38">
            <w:pPr>
              <w:shd w:val="clear" w:color="auto" w:fill="FFFFFF" w:themeFill="background1"/>
              <w:spacing w:after="120"/>
              <w:ind w:right="141"/>
              <w:jc w:val="center"/>
            </w:pPr>
          </w:p>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315"/>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Рынки (код 4.3)</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827" w:type="pct"/>
          </w:tcPr>
          <w:p w:rsidR="000514B2" w:rsidRPr="00D2039F" w:rsidRDefault="000514B2" w:rsidP="000A3F38">
            <w:pPr>
              <w:shd w:val="clear" w:color="auto" w:fill="FFFFFF" w:themeFill="background1"/>
              <w:spacing w:after="120"/>
              <w:ind w:right="141"/>
              <w:jc w:val="center"/>
            </w:pPr>
            <w:r w:rsidRPr="00D2039F">
              <w:t>В</w:t>
            </w:r>
          </w:p>
        </w:tc>
      </w:tr>
      <w:tr w:rsidR="000514B2" w:rsidRPr="00D2039F" w:rsidTr="000514B2">
        <w:trPr>
          <w:trHeight w:val="15"/>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Общественное питание в здании </w:t>
            </w:r>
          </w:p>
        </w:tc>
        <w:tc>
          <w:tcPr>
            <w:tcW w:w="2787" w:type="pct"/>
          </w:tcPr>
          <w:p w:rsidR="000514B2" w:rsidRPr="00D2039F" w:rsidRDefault="000514B2" w:rsidP="000A3F38">
            <w:pPr>
              <w:shd w:val="clear" w:color="auto" w:fill="FFFFFF" w:themeFill="background1"/>
              <w:spacing w:after="120"/>
              <w:ind w:right="141"/>
            </w:pPr>
            <w:r w:rsidRPr="00D2039F">
              <w:rPr>
                <w:b/>
                <w:bCs/>
              </w:rPr>
              <w:t>Общественное питание (код 4.6) в части размещения ресторанов, кафе, столовых торговой площадью менее 400м</w:t>
            </w:r>
            <w:r w:rsidRPr="00D2039F">
              <w:rPr>
                <w:b/>
                <w:bCs/>
                <w:vertAlign w:val="superscript"/>
              </w:rPr>
              <w:t xml:space="preserve">2  </w:t>
            </w:r>
            <w:r w:rsidRPr="00D2039F">
              <w:rPr>
                <w:b/>
                <w:bCs/>
              </w:rPr>
              <w:t xml:space="preserve"> </w:t>
            </w:r>
          </w:p>
        </w:tc>
        <w:tc>
          <w:tcPr>
            <w:tcW w:w="827" w:type="pct"/>
          </w:tcPr>
          <w:p w:rsidR="000514B2" w:rsidRPr="00D2039F" w:rsidRDefault="000514B2" w:rsidP="000A3F38">
            <w:pPr>
              <w:shd w:val="clear" w:color="auto" w:fill="FFFFFF" w:themeFill="background1"/>
              <w:spacing w:after="120"/>
              <w:ind w:right="141"/>
              <w:jc w:val="center"/>
            </w:pPr>
            <w:r w:rsidRPr="00D2039F">
              <w:t>О</w:t>
            </w:r>
          </w:p>
        </w:tc>
      </w:tr>
      <w:tr w:rsidR="000514B2" w:rsidRPr="00D2039F" w:rsidTr="000514B2">
        <w:trPr>
          <w:trHeight w:val="30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Отправление культа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Религиозное использование (код  3.7), кроме монастырей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15"/>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Религиозное использование (код  3.7) в части размещения монастырей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Спорт, отдых, вне здания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Спорт (код 5.1) в части размещения спортплощадок, теннисных кортов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Спорт (код 5.1) в части размещения стадионов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Учреждения отдыха </w:t>
            </w:r>
          </w:p>
        </w:tc>
        <w:tc>
          <w:tcPr>
            <w:tcW w:w="2787" w:type="pct"/>
          </w:tcPr>
          <w:p w:rsidR="000514B2" w:rsidRPr="00D2039F" w:rsidRDefault="000514B2" w:rsidP="000A3F38">
            <w:pPr>
              <w:shd w:val="clear" w:color="auto" w:fill="FFFFFF" w:themeFill="background1"/>
              <w:spacing w:after="120"/>
              <w:ind w:right="141"/>
            </w:pPr>
            <w:r w:rsidRPr="00D2039F">
              <w:rPr>
                <w:b/>
                <w:bCs/>
              </w:rPr>
              <w:t>Санатории, дома отдыха, детские лагеря отдыха, дома рыбака, охотника, турбазы и т.д.</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Здравоохранение, соцобеспечение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Амбулаторное ветеринарное обслуживание (код 3.10.1) в части размещения объектов, предназначенных для оказания ветеринарных услуг без содержания животных </w:t>
            </w:r>
          </w:p>
        </w:tc>
        <w:tc>
          <w:tcPr>
            <w:tcW w:w="827" w:type="pct"/>
          </w:tcPr>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Стационарное медицинское обслуживание (код 3.4.2) в части размещения психоневрологических больниц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overflowPunct w:val="0"/>
              <w:autoSpaceDE w:val="0"/>
              <w:autoSpaceDN w:val="0"/>
              <w:adjustRightInd w:val="0"/>
              <w:ind w:right="141"/>
              <w:jc w:val="both"/>
              <w:textAlignment w:val="baseline"/>
            </w:pPr>
            <w:r w:rsidRPr="00D2039F">
              <w:rPr>
                <w:b/>
                <w:bCs/>
              </w:rPr>
              <w:t xml:space="preserve">Амбулаторно-поликлиническое </w:t>
            </w:r>
            <w:r w:rsidRPr="00D2039F">
              <w:rPr>
                <w:b/>
                <w:bCs/>
              </w:rPr>
              <w:lastRenderedPageBreak/>
              <w:t xml:space="preserve">обслуживание (код 3.4.1), предусматривающее размещение аптек, пунктов первой медицинской помощи, врачебных кабинетов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lastRenderedPageBreak/>
              <w:t>О</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Коммунальные объекты, связь, милиция</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Бытовое обслуживание (код 3.3) в части размещения бань, прачечных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jc w:val="center"/>
              <w:rPr>
                <w:b/>
              </w:rPr>
            </w:pPr>
          </w:p>
        </w:tc>
        <w:tc>
          <w:tcPr>
            <w:tcW w:w="2787" w:type="pct"/>
          </w:tcPr>
          <w:p w:rsidR="000514B2" w:rsidRPr="00D2039F" w:rsidRDefault="000514B2" w:rsidP="000A3F38">
            <w:pPr>
              <w:shd w:val="clear" w:color="auto" w:fill="FFFFFF" w:themeFill="background1"/>
              <w:spacing w:after="120"/>
              <w:ind w:right="141"/>
              <w:rPr>
                <w:b/>
                <w:bCs/>
              </w:rPr>
            </w:pPr>
            <w:r w:rsidRPr="00D2039F">
              <w:rPr>
                <w:b/>
                <w:bCs/>
              </w:rPr>
              <w:t>Коммунальное обслуживание (код  3.1) в части размещения отделений связи</w:t>
            </w:r>
          </w:p>
        </w:tc>
        <w:tc>
          <w:tcPr>
            <w:tcW w:w="827" w:type="pct"/>
          </w:tcPr>
          <w:p w:rsidR="000514B2" w:rsidRPr="00D2039F" w:rsidRDefault="000514B2" w:rsidP="000A3F38">
            <w:pPr>
              <w:shd w:val="clear" w:color="auto" w:fill="FFFFFF" w:themeFill="background1"/>
              <w:spacing w:after="120"/>
              <w:ind w:right="141"/>
              <w:jc w:val="center"/>
              <w:rPr>
                <w:b/>
                <w:bCs/>
              </w:rP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Общественные туалеты </w:t>
            </w:r>
          </w:p>
        </w:tc>
        <w:tc>
          <w:tcPr>
            <w:tcW w:w="827" w:type="pct"/>
          </w:tcPr>
          <w:p w:rsidR="000514B2" w:rsidRPr="00D2039F" w:rsidRDefault="000514B2" w:rsidP="000A3F38">
            <w:pPr>
              <w:shd w:val="clear" w:color="auto" w:fill="FFFFFF" w:themeFill="background1"/>
              <w:spacing w:after="120"/>
              <w:ind w:right="141"/>
              <w:jc w:val="center"/>
            </w:pPr>
            <w:r w:rsidRPr="00D2039F">
              <w:t>В</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Наука и научное  обслуживание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Обеспечение научной деятельности  (код 3.9) в части размещения научных организаций, учреждений, проектных  организаций, офисов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Поселенческое хозяйство </w:t>
            </w:r>
          </w:p>
        </w:tc>
        <w:tc>
          <w:tcPr>
            <w:tcW w:w="2787" w:type="pct"/>
          </w:tcPr>
          <w:p w:rsidR="000514B2" w:rsidRPr="00D2039F" w:rsidRDefault="000514B2" w:rsidP="000A3F38">
            <w:pPr>
              <w:shd w:val="clear" w:color="auto" w:fill="FFFFFF" w:themeFill="background1"/>
              <w:spacing w:after="120"/>
              <w:ind w:right="141"/>
            </w:pPr>
            <w:r w:rsidRPr="00D2039F">
              <w:rPr>
                <w:b/>
                <w:bCs/>
              </w:rPr>
              <w:t>Растениеводство (код 1.1)</w:t>
            </w:r>
          </w:p>
        </w:tc>
        <w:tc>
          <w:tcPr>
            <w:tcW w:w="827" w:type="pct"/>
          </w:tcPr>
          <w:p w:rsidR="000514B2" w:rsidRPr="00D2039F" w:rsidRDefault="000514B2" w:rsidP="000A3F38">
            <w:pPr>
              <w:shd w:val="clear" w:color="auto" w:fill="FFFFFF" w:themeFill="background1"/>
              <w:spacing w:after="120"/>
              <w:ind w:right="141"/>
              <w:jc w:val="center"/>
            </w:pPr>
            <w:r w:rsidRPr="00D2039F">
              <w:t>О</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Обслуживание и хранение автотранспорта </w:t>
            </w:r>
          </w:p>
        </w:tc>
        <w:tc>
          <w:tcPr>
            <w:tcW w:w="2787" w:type="pct"/>
          </w:tcPr>
          <w:p w:rsidR="000514B2" w:rsidRPr="00D2039F" w:rsidRDefault="000514B2" w:rsidP="000A3F38">
            <w:pPr>
              <w:shd w:val="clear" w:color="auto" w:fill="FFFFFF" w:themeFill="background1"/>
              <w:spacing w:after="120"/>
              <w:ind w:right="141"/>
            </w:pPr>
            <w:r w:rsidRPr="00D2039F">
              <w:rPr>
                <w:b/>
              </w:rPr>
              <w:t>Обслуживание автотранспорта</w:t>
            </w:r>
            <w:r w:rsidRPr="00D2039F">
              <w:rPr>
                <w:b/>
                <w:bCs/>
              </w:rPr>
              <w:t xml:space="preserve">  (код 4.9) в части размещения автостоянок открытого типа</w:t>
            </w:r>
          </w:p>
        </w:tc>
        <w:tc>
          <w:tcPr>
            <w:tcW w:w="827" w:type="pct"/>
          </w:tcPr>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399"/>
        </w:trPr>
        <w:tc>
          <w:tcPr>
            <w:tcW w:w="1386" w:type="pct"/>
          </w:tcPr>
          <w:p w:rsidR="000514B2" w:rsidRPr="00D2039F" w:rsidRDefault="000514B2" w:rsidP="000A3F38">
            <w:pPr>
              <w:shd w:val="clear" w:color="auto" w:fill="FFFFFF" w:themeFill="background1"/>
              <w:spacing w:after="120"/>
              <w:ind w:right="141"/>
              <w:jc w:val="center"/>
            </w:pPr>
            <w:r w:rsidRPr="00D2039F">
              <w:rPr>
                <w:b/>
                <w:bCs/>
              </w:rPr>
              <w:t>Инженерная инфраструктура</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Коммунальное обслуживание (код3.1) в части размещения объектов АТС, небольших котельных, КОС,  КНС, РП, ТП, ГРП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Объекты специального назначения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Связь (код 6.8) в части размещения антенны полей, радио и телевизионных вышек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bl>
    <w:p w:rsidR="000514B2" w:rsidRPr="00D2039F" w:rsidRDefault="000514B2" w:rsidP="000A3F38">
      <w:pPr>
        <w:shd w:val="clear" w:color="auto" w:fill="FFFFFF" w:themeFill="background1"/>
        <w:spacing w:before="100" w:beforeAutospacing="1" w:after="120"/>
        <w:ind w:right="141"/>
        <w:rPr>
          <w:rFonts w:eastAsia="Arial Unicode MS"/>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85"/>
        <w:gridCol w:w="3044"/>
      </w:tblGrid>
      <w:tr w:rsidR="000514B2" w:rsidRPr="00D2039F" w:rsidTr="000514B2">
        <w:tc>
          <w:tcPr>
            <w:tcW w:w="9607"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Минимальная площадь (га)</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0,02 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left="71" w:right="141" w:hanging="71"/>
            </w:pPr>
            <w:r w:rsidRPr="00D2039F">
              <w:rPr>
                <w:b/>
              </w:rPr>
              <w:t>Минимальная длина стороны по уличному фронту (м)</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НР </w:t>
            </w:r>
          </w:p>
        </w:tc>
      </w:tr>
      <w:tr w:rsidR="000514B2" w:rsidRPr="00D2039F" w:rsidTr="000514B2">
        <w:tc>
          <w:tcPr>
            <w:tcW w:w="6466" w:type="dxa"/>
          </w:tcPr>
          <w:p w:rsidR="000514B2" w:rsidRPr="00D2039F" w:rsidRDefault="000514B2" w:rsidP="000A3F38">
            <w:pPr>
              <w:shd w:val="clear" w:color="auto" w:fill="FFFFFF" w:themeFill="background1"/>
              <w:spacing w:after="120"/>
              <w:ind w:right="141"/>
              <w:rPr>
                <w:b/>
              </w:rPr>
            </w:pPr>
            <w:r w:rsidRPr="00D2039F">
              <w:rPr>
                <w:b/>
                <w:bCs/>
              </w:rPr>
              <w:t xml:space="preserve">Минимальная ширина/глубина </w:t>
            </w:r>
            <w:r w:rsidRPr="00D2039F">
              <w:rPr>
                <w:b/>
              </w:rPr>
              <w:t xml:space="preserve">(м) </w:t>
            </w:r>
          </w:p>
        </w:tc>
        <w:tc>
          <w:tcPr>
            <w:tcW w:w="3141" w:type="dxa"/>
          </w:tcPr>
          <w:p w:rsidR="000514B2" w:rsidRPr="00D2039F" w:rsidRDefault="000514B2" w:rsidP="000A3F38">
            <w:pPr>
              <w:shd w:val="clear" w:color="auto" w:fill="FFFFFF" w:themeFill="background1"/>
              <w:spacing w:after="120"/>
              <w:ind w:right="141"/>
              <w:rPr>
                <w:b/>
              </w:rPr>
            </w:pPr>
            <w:r w:rsidRPr="00D2039F">
              <w:rPr>
                <w:b/>
                <w:bCs/>
              </w:rPr>
              <w:t>НР</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Максимальный коэффициент застройки (%)</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30</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Минимальный коэффициент озеленения (%)</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50</w:t>
            </w:r>
          </w:p>
        </w:tc>
      </w:tr>
      <w:tr w:rsidR="000514B2" w:rsidRPr="00D2039F" w:rsidTr="000514B2">
        <w:tc>
          <w:tcPr>
            <w:tcW w:w="6466" w:type="dxa"/>
          </w:tcPr>
          <w:p w:rsidR="000514B2" w:rsidRPr="00D2039F" w:rsidRDefault="000514B2" w:rsidP="000A3F38">
            <w:pPr>
              <w:shd w:val="clear" w:color="auto" w:fill="FFFFFF" w:themeFill="background1"/>
              <w:spacing w:after="120"/>
              <w:ind w:right="141"/>
            </w:pPr>
            <w:r w:rsidRPr="00D2039F">
              <w:rPr>
                <w:b/>
              </w:rPr>
              <w:t xml:space="preserve">Максимальная высота здания до конька крыши (м) </w:t>
            </w:r>
          </w:p>
        </w:tc>
        <w:tc>
          <w:tcPr>
            <w:tcW w:w="3141" w:type="dxa"/>
          </w:tcPr>
          <w:p w:rsidR="000514B2" w:rsidRPr="00D2039F" w:rsidRDefault="000514B2" w:rsidP="000A3F38">
            <w:pPr>
              <w:shd w:val="clear" w:color="auto" w:fill="FFFFFF" w:themeFill="background1"/>
              <w:spacing w:after="120"/>
              <w:ind w:right="141"/>
            </w:pPr>
            <w:r w:rsidRPr="00D2039F">
              <w:rPr>
                <w:b/>
                <w:bCs/>
              </w:rPr>
              <w:t>15 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Максимальная высота оград</w:t>
            </w:r>
            <w:r w:rsidRPr="00D2039F">
              <w:t xml:space="preserve"> </w:t>
            </w:r>
            <w:r w:rsidRPr="00D2039F">
              <w:rPr>
                <w:b/>
              </w:rPr>
              <w:t>(м)</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1,5</w:t>
            </w:r>
          </w:p>
        </w:tc>
      </w:tr>
    </w:tbl>
    <w:p w:rsidR="000514B2" w:rsidRPr="00D2039F" w:rsidRDefault="000514B2" w:rsidP="000A3F38">
      <w:pPr>
        <w:shd w:val="clear" w:color="auto" w:fill="FFFFFF" w:themeFill="background1"/>
        <w:spacing w:after="120"/>
        <w:ind w:right="141" w:firstLine="709"/>
        <w:rPr>
          <w:b/>
          <w:snapToGrid w:val="0"/>
          <w:color w:val="FF0000"/>
        </w:rPr>
      </w:pP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Зона активного отдыха населения (Р2)</w:t>
      </w:r>
      <w:r w:rsidRPr="00D2039F">
        <w:rPr>
          <w:snapToGrid w:val="0"/>
        </w:rPr>
        <w:t xml:space="preserve"> - используется для размещения активных   </w:t>
      </w:r>
      <w:proofErr w:type="gramStart"/>
      <w:r w:rsidRPr="00D2039F">
        <w:rPr>
          <w:snapToGrid w:val="0"/>
        </w:rPr>
        <w:t>рекреационных  функций</w:t>
      </w:r>
      <w:proofErr w:type="gramEnd"/>
      <w:r w:rsidRPr="00D2039F">
        <w:rPr>
          <w:snapToGrid w:val="0"/>
        </w:rPr>
        <w:t xml:space="preserve">  и включает в себя озелененные территории общего </w:t>
      </w:r>
      <w:r w:rsidRPr="00D2039F">
        <w:rPr>
          <w:snapToGrid w:val="0"/>
        </w:rPr>
        <w:lastRenderedPageBreak/>
        <w:t xml:space="preserve">пользования, скверы, бульвары с соответствующими объектами для отдыха, расположенные в границах населенных пунктов. </w:t>
      </w: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77"/>
        <w:gridCol w:w="5174"/>
        <w:gridCol w:w="1478"/>
      </w:tblGrid>
      <w:tr w:rsidR="000514B2" w:rsidRPr="00D2039F" w:rsidTr="000514B2">
        <w:trPr>
          <w:trHeight w:val="285"/>
        </w:trPr>
        <w:tc>
          <w:tcPr>
            <w:tcW w:w="5000" w:type="pct"/>
            <w:gridSpan w:val="3"/>
          </w:tcPr>
          <w:p w:rsidR="000514B2" w:rsidRPr="00D2039F" w:rsidRDefault="000514B2" w:rsidP="000A3F38">
            <w:pPr>
              <w:shd w:val="clear" w:color="auto" w:fill="FFFFFF" w:themeFill="background1"/>
              <w:ind w:right="141" w:firstLine="709"/>
              <w:rPr>
                <w:b/>
                <w:snapToGrid w:val="0"/>
              </w:rPr>
            </w:pPr>
            <w:r w:rsidRPr="00D2039F">
              <w:rPr>
                <w:b/>
              </w:rPr>
              <w:t>Таблица 9</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61510" id="AutoShape 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3RlfAq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p>
        </w:tc>
      </w:tr>
      <w:tr w:rsidR="000514B2" w:rsidRPr="00D2039F" w:rsidTr="000514B2">
        <w:trPr>
          <w:trHeight w:val="285"/>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Временное проживание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Гостиничное обслуживание (код 4.7) в части размещения гостиниц, мотелей, кемпингов, домов приезжих</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54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825"/>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Торговля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 в части размещения универсамов, универмагов, торговых центров и магазинов торговой площадью менее 650м</w:t>
            </w:r>
            <w:r w:rsidRPr="00D2039F">
              <w:rPr>
                <w:b/>
                <w:bCs/>
                <w:vertAlign w:val="superscript"/>
              </w:rPr>
              <w:t xml:space="preserve">2 </w:t>
            </w:r>
          </w:p>
        </w:tc>
        <w:tc>
          <w:tcPr>
            <w:tcW w:w="793" w:type="pc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15"/>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Общественное питание в здании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ресторанов, кафе, столовых</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0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Отправление культа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Религиозное использование (код  3.7), кроме монастырей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Религиозное использование (код  3.7), в части размещения монастырей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Культура, искусство, информатика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Культурное развитие (код 3.6) в части размещения музеев, выставочных залов, кинотеатров, библиотек</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03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Физическая культура, спорт  в здании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t>Спорт (код 5.1) в части размещения</w:t>
            </w:r>
          </w:p>
          <w:p w:rsidR="000514B2" w:rsidRPr="00D2039F" w:rsidRDefault="000514B2" w:rsidP="000A3F38">
            <w:pPr>
              <w:shd w:val="clear" w:color="auto" w:fill="FFFFFF" w:themeFill="background1"/>
              <w:spacing w:after="120"/>
              <w:ind w:right="141"/>
              <w:rPr>
                <w:color w:val="000000"/>
              </w:rPr>
            </w:pPr>
            <w:r w:rsidRPr="00D2039F">
              <w:rPr>
                <w:b/>
                <w:bCs/>
              </w:rPr>
              <w:t xml:space="preserve">Физкультурно-оздоровительных комплексов, спортивных сооружений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Спорт, отдых, вне </w:t>
            </w:r>
            <w:r w:rsidRPr="00D2039F">
              <w:rPr>
                <w:b/>
              </w:rPr>
              <w:lastRenderedPageBreak/>
              <w:t xml:space="preserve">здания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lastRenderedPageBreak/>
              <w:t>Спорт (код 5.1) в части размещения</w:t>
            </w:r>
          </w:p>
          <w:p w:rsidR="000514B2" w:rsidRPr="00D2039F" w:rsidRDefault="000514B2" w:rsidP="000A3F38">
            <w:pPr>
              <w:shd w:val="clear" w:color="auto" w:fill="FFFFFF" w:themeFill="background1"/>
              <w:spacing w:after="120"/>
              <w:ind w:right="141"/>
              <w:rPr>
                <w:color w:val="000000"/>
              </w:rPr>
            </w:pPr>
            <w:r w:rsidRPr="00D2039F">
              <w:rPr>
                <w:b/>
                <w:bCs/>
              </w:rPr>
              <w:t xml:space="preserve">спортплощадок, теннисных кортов, </w:t>
            </w:r>
            <w:r w:rsidRPr="00D2039F">
              <w:rPr>
                <w:b/>
                <w:bCs/>
              </w:rPr>
              <w:lastRenderedPageBreak/>
              <w:t xml:space="preserve">стадионов, объектов для верховой езды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lastRenderedPageBreak/>
              <w:t>О</w:t>
            </w:r>
          </w:p>
        </w:tc>
      </w:tr>
      <w:tr w:rsidR="000514B2" w:rsidRPr="00D2039F" w:rsidTr="000514B2">
        <w:trPr>
          <w:trHeight w:val="28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t xml:space="preserve">Развлечения (код 4.8) в части размещения </w:t>
            </w:r>
          </w:p>
          <w:p w:rsidR="000514B2" w:rsidRPr="00D2039F" w:rsidRDefault="000514B2" w:rsidP="000A3F38">
            <w:pPr>
              <w:shd w:val="clear" w:color="auto" w:fill="FFFFFF" w:themeFill="background1"/>
              <w:spacing w:after="120"/>
              <w:ind w:right="141"/>
              <w:rPr>
                <w:color w:val="000000"/>
              </w:rPr>
            </w:pPr>
            <w:r w:rsidRPr="00D2039F">
              <w:rPr>
                <w:b/>
                <w:bCs/>
              </w:rPr>
              <w:t xml:space="preserve">аттракционов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Здравоохранение, соцобеспечение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Амбулаторно-поликлиническое обслуживание (код 3.4.1), в части размещения аптек</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С</w:t>
            </w:r>
          </w:p>
        </w:tc>
      </w:tr>
      <w:tr w:rsidR="000514B2" w:rsidRPr="00D2039F" w:rsidTr="000514B2">
        <w:trPr>
          <w:trHeight w:val="132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Амбулаторно-поликлиническое обслуживание (код 3.4.1), предусматривающее размещение пунктов первой медицинской помощи, врачебных кабинетов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551"/>
        </w:trPr>
        <w:tc>
          <w:tcPr>
            <w:tcW w:w="1435"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Бытовое обслуживание (код 3.3) в части размещения домов быта, ателье, пунктов проката, химчисток, ремонта обуви, ремонта квартир и жилых  домов по заказам населения, фотоателье, парикмахерские, ритуальные услуги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Коммунальные объекты, связь, милиция</w:t>
            </w:r>
          </w:p>
        </w:tc>
        <w:tc>
          <w:tcPr>
            <w:tcW w:w="2773"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 xml:space="preserve">ытовое обслуживание (код 3.3) в части размещения бань, прачечных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 в части размещения отделения связи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b/>
                <w:bCs/>
              </w:rPr>
            </w:pPr>
            <w:r w:rsidRPr="00D2039F">
              <w:rPr>
                <w:b/>
                <w:bCs/>
              </w:rPr>
              <w:t xml:space="preserve">Обеспечение внутреннего правопорядка (код 8.3) в части размещения опорных пунктов полиции, </w:t>
            </w:r>
          </w:p>
        </w:tc>
        <w:tc>
          <w:tcPr>
            <w:tcW w:w="793" w:type="pct"/>
          </w:tcPr>
          <w:p w:rsidR="000514B2" w:rsidRPr="00D2039F" w:rsidRDefault="000514B2" w:rsidP="000A3F38">
            <w:pPr>
              <w:shd w:val="clear" w:color="auto" w:fill="FFFFFF" w:themeFill="background1"/>
              <w:spacing w:after="120"/>
              <w:ind w:right="141"/>
              <w:rPr>
                <w:b/>
                <w:bCs/>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Общественные туалеты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Обслуживание и хранение автотранспорта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rPr>
              <w:t>Обслуживание автотранспорта</w:t>
            </w:r>
            <w:r w:rsidRPr="00D2039F">
              <w:rPr>
                <w:b/>
                <w:bCs/>
              </w:rPr>
              <w:t xml:space="preserve">  (код 4.9) в части размещения автостоянок открытого типа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bCs/>
              </w:rPr>
              <w:t>Транспортное обслуживание</w:t>
            </w:r>
          </w:p>
        </w:tc>
        <w:tc>
          <w:tcPr>
            <w:tcW w:w="2773" w:type="pct"/>
          </w:tcPr>
          <w:p w:rsidR="000514B2" w:rsidRPr="00D2039F" w:rsidRDefault="000514B2" w:rsidP="000A3F38">
            <w:pPr>
              <w:shd w:val="clear" w:color="auto" w:fill="FFFFFF" w:themeFill="background1"/>
              <w:ind w:right="141"/>
              <w:rPr>
                <w:color w:val="000000"/>
              </w:rPr>
            </w:pPr>
            <w:r w:rsidRPr="00D2039F">
              <w:rPr>
                <w:b/>
                <w:snapToGrid w:val="0"/>
              </w:rPr>
              <w:t>Воздушный транспорт (код 7.4) в части размещения аэродромов легкомоторной авиации</w:t>
            </w:r>
            <w:r w:rsidRPr="00D2039F">
              <w:rPr>
                <w:b/>
                <w:bCs/>
              </w:rPr>
              <w:t xml:space="preserve">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596"/>
        </w:trPr>
        <w:tc>
          <w:tcPr>
            <w:tcW w:w="1435"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(код3.1) в части размещения объектов АТС, небольших котельных, КОС,  КНС, РП, ТП, ГРП, водозаборных и очистных водопроводных сооружений</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bl>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rPr>
        <w:t> </w:t>
      </w: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81"/>
        <w:gridCol w:w="2811"/>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w:t>
            </w:r>
            <w:r w:rsidRPr="00D2039F">
              <w:rPr>
                <w:rFonts w:eastAsia="Arial Unicode MS"/>
                <w:b/>
                <w:bCs/>
                <w:color w:val="808000"/>
              </w:rPr>
              <w:t xml:space="preserve">   </w:t>
            </w:r>
            <w:r w:rsidRPr="00D2039F">
              <w:rPr>
                <w:rFonts w:eastAsia="Arial Unicode MS"/>
                <w:b/>
                <w:bCs/>
                <w:color w:val="FFFFFF"/>
              </w:rPr>
              <w:t> </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1,0  </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w:t>
            </w:r>
          </w:p>
        </w:tc>
      </w:tr>
      <w:tr w:rsidR="000514B2" w:rsidRPr="00D2039F" w:rsidTr="000514B2">
        <w:tc>
          <w:tcPr>
            <w:tcW w:w="6856"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30</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0514B2">
        <w:tc>
          <w:tcPr>
            <w:tcW w:w="6856" w:type="dxa"/>
          </w:tcPr>
          <w:p w:rsidR="000514B2" w:rsidRPr="00D2039F" w:rsidRDefault="000514B2" w:rsidP="000A3F38">
            <w:pPr>
              <w:shd w:val="clear" w:color="auto" w:fill="FFFFFF" w:themeFill="background1"/>
              <w:spacing w:after="120"/>
              <w:ind w:right="141" w:firstLine="709"/>
              <w:rPr>
                <w:color w:val="000000"/>
              </w:rPr>
            </w:pPr>
            <w:r w:rsidRPr="00D2039F">
              <w:rPr>
                <w:b/>
              </w:rPr>
              <w:lastRenderedPageBreak/>
              <w:t xml:space="preserve">Максимальная высота здания до конька крыши (м)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12</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rPr>
          <w:b/>
          <w:snapToGrid w:val="0"/>
        </w:rPr>
      </w:pPr>
    </w:p>
    <w:p w:rsidR="000514B2" w:rsidRPr="00D2039F" w:rsidRDefault="000514B2" w:rsidP="000A3F38">
      <w:pPr>
        <w:shd w:val="clear" w:color="auto" w:fill="FFFFFF" w:themeFill="background1"/>
        <w:spacing w:after="120" w:line="276" w:lineRule="auto"/>
        <w:ind w:right="141" w:firstLine="708"/>
        <w:rPr>
          <w:snapToGrid w:val="0"/>
        </w:rPr>
      </w:pPr>
      <w:r w:rsidRPr="00D2039F">
        <w:rPr>
          <w:b/>
          <w:snapToGrid w:val="0"/>
        </w:rPr>
        <w:t>Зона естественного ландшафта (Р3)</w:t>
      </w:r>
      <w:r w:rsidRPr="00D2039F">
        <w:rPr>
          <w:snapToGrid w:val="0"/>
        </w:rPr>
        <w:t xml:space="preserve"> - включает в себя природные ландшафты и другие открытые пространства, расположенные в границах населенных пунктов.</w:t>
      </w:r>
    </w:p>
    <w:p w:rsidR="000514B2" w:rsidRPr="00D2039F" w:rsidRDefault="000514B2" w:rsidP="000A3F38">
      <w:pPr>
        <w:shd w:val="clear" w:color="auto" w:fill="FFFFFF" w:themeFill="background1"/>
        <w:spacing w:after="120"/>
        <w:ind w:right="141" w:firstLine="708"/>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11"/>
        <w:gridCol w:w="5050"/>
        <w:gridCol w:w="1431"/>
      </w:tblGrid>
      <w:tr w:rsidR="000514B2" w:rsidRPr="00D2039F" w:rsidTr="000514B2">
        <w:trPr>
          <w:trHeight w:val="285"/>
        </w:trPr>
        <w:tc>
          <w:tcPr>
            <w:tcW w:w="5000" w:type="pct"/>
            <w:gridSpan w:val="3"/>
          </w:tcPr>
          <w:p w:rsidR="000514B2" w:rsidRPr="00D2039F" w:rsidRDefault="0001363F" w:rsidP="000A3F38">
            <w:pPr>
              <w:keepNext/>
              <w:shd w:val="clear" w:color="auto" w:fill="FFFFFF" w:themeFill="background1"/>
              <w:spacing w:before="240"/>
              <w:ind w:right="141"/>
              <w:outlineLvl w:val="3"/>
              <w:rPr>
                <w:b/>
                <w:bCs/>
              </w:rPr>
            </w:pPr>
            <w:r>
              <w:rPr>
                <w:b/>
                <w:bCs/>
                <w:noProof/>
              </w:rPr>
              <mc:AlternateContent>
                <mc:Choice Requires="wps">
                  <w:drawing>
                    <wp:inline distT="0" distB="0" distL="0" distR="0">
                      <wp:extent cx="9525" cy="95250"/>
                      <wp:effectExtent l="0" t="0" r="0" b="0"/>
                      <wp:docPr id="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807E7" id="AutoShap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n0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J3d59KwCAAC0BQAADgAAAAAAAAAAAAAA&#10;AAAuAgAAZHJzL2Uyb0RvYy54bWxQSwECLQAUAAYACAAAACEARz3WmdkAAAACAQAADwAAAAAAAAAA&#10;AAAAAAAGBQAAZHJzL2Rvd25yZXYueG1sUEsFBgAAAAAEAAQA8wAAAAwGAAAAAA==&#10;" filled="f" stroked="f">
                      <o:lock v:ext="edit" aspectratio="t"/>
                      <w10:anchorlock/>
                    </v:rect>
                  </w:pict>
                </mc:Fallback>
              </mc:AlternateContent>
            </w:r>
            <w:r w:rsidR="000514B2" w:rsidRPr="00D2039F">
              <w:rPr>
                <w:b/>
                <w:bCs/>
              </w:rPr>
              <w:t xml:space="preserve"> Таблица 10</w:t>
            </w:r>
          </w:p>
          <w:p w:rsidR="000514B2" w:rsidRPr="00D2039F" w:rsidRDefault="000514B2" w:rsidP="000A3F38">
            <w:pPr>
              <w:shd w:val="clear" w:color="auto" w:fill="FFFFFF" w:themeFill="background1"/>
              <w:ind w:right="141"/>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jc w:val="center"/>
              <w:rPr>
                <w:color w:val="000000"/>
              </w:rPr>
            </w:pPr>
            <w:r w:rsidRPr="00D2039F">
              <w:rPr>
                <w:b/>
                <w:bCs/>
              </w:rPr>
              <w:t>Виды разрешенного использования</w:t>
            </w:r>
          </w:p>
        </w:tc>
      </w:tr>
      <w:tr w:rsidR="000514B2" w:rsidRPr="00D2039F" w:rsidTr="000514B2">
        <w:trPr>
          <w:trHeight w:val="270"/>
        </w:trPr>
        <w:tc>
          <w:tcPr>
            <w:tcW w:w="1436" w:type="pct"/>
          </w:tcPr>
          <w:p w:rsidR="000514B2" w:rsidRPr="00D2039F" w:rsidRDefault="000514B2" w:rsidP="000A3F38">
            <w:pPr>
              <w:shd w:val="clear" w:color="auto" w:fill="FFFFFF" w:themeFill="background1"/>
              <w:spacing w:after="120"/>
              <w:ind w:right="141"/>
              <w:jc w:val="center"/>
              <w:rPr>
                <w:color w:val="000000"/>
              </w:rPr>
            </w:pPr>
            <w:r w:rsidRPr="00D2039F">
              <w:rPr>
                <w:b/>
              </w:rPr>
              <w:t>Поселенческое хозяйство</w:t>
            </w:r>
          </w:p>
        </w:tc>
        <w:tc>
          <w:tcPr>
            <w:tcW w:w="2777" w:type="pct"/>
          </w:tcPr>
          <w:p w:rsidR="000514B2" w:rsidRPr="00D2039F" w:rsidRDefault="000514B2" w:rsidP="000A3F38">
            <w:pPr>
              <w:shd w:val="clear" w:color="auto" w:fill="FFFFFF" w:themeFill="background1"/>
              <w:spacing w:after="120"/>
              <w:ind w:right="141"/>
              <w:jc w:val="center"/>
              <w:rPr>
                <w:color w:val="000000"/>
              </w:rPr>
            </w:pPr>
            <w:r w:rsidRPr="00D2039F">
              <w:rPr>
                <w:b/>
                <w:bCs/>
              </w:rPr>
              <w:t>Растениеводство (код 1.1)</w:t>
            </w:r>
          </w:p>
        </w:tc>
        <w:tc>
          <w:tcPr>
            <w:tcW w:w="787" w:type="pct"/>
          </w:tcPr>
          <w:p w:rsidR="000514B2" w:rsidRPr="00D2039F" w:rsidRDefault="000514B2" w:rsidP="000A3F38">
            <w:pPr>
              <w:shd w:val="clear" w:color="auto" w:fill="FFFFFF" w:themeFill="background1"/>
              <w:spacing w:after="120"/>
              <w:ind w:right="141"/>
              <w:jc w:val="center"/>
              <w:rPr>
                <w:color w:val="000000"/>
              </w:rPr>
            </w:pPr>
            <w:r w:rsidRPr="00D2039F">
              <w:rPr>
                <w:color w:val="000000"/>
              </w:rPr>
              <w:t>С</w:t>
            </w:r>
          </w:p>
        </w:tc>
      </w:tr>
    </w:tbl>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4" w:name="_Toc58414793"/>
      <w:r w:rsidRPr="00D2039F">
        <w:rPr>
          <w:rFonts w:ascii="Times New Roman" w:hAnsi="Times New Roman" w:cs="Times New Roman"/>
          <w:sz w:val="24"/>
          <w:szCs w:val="24"/>
        </w:rPr>
        <w:t>Статья 25. Зоны сельскохозяйственного использования и виды разрешенного использования земельных участков</w:t>
      </w:r>
      <w:bookmarkEnd w:id="34"/>
    </w:p>
    <w:p w:rsidR="000514B2" w:rsidRPr="00D2039F" w:rsidRDefault="000514B2" w:rsidP="000A3F38">
      <w:pPr>
        <w:shd w:val="clear" w:color="auto" w:fill="FFFFFF" w:themeFill="background1"/>
        <w:spacing w:after="120" w:line="276" w:lineRule="auto"/>
        <w:ind w:right="141" w:firstLine="709"/>
        <w:jc w:val="center"/>
        <w:rPr>
          <w:snapToGrid w:val="0"/>
        </w:rPr>
      </w:pPr>
      <w:r w:rsidRPr="00D2039F">
        <w:rPr>
          <w:snapToGrid w:val="0"/>
        </w:rPr>
        <w:t>К зонам сельскохозяйственного использования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занятая объектами сельскохозяйственного назначения (СХ2-1)</w:t>
      </w:r>
      <w:r w:rsidRPr="00D2039F">
        <w:rPr>
          <w:snapToGrid w:val="0"/>
        </w:rPr>
        <w:t xml:space="preserve"> - используется для ведения сельского хозяйства на объектах капитального строительства сельскохозяйственного назначения, сельскохозяйственные предприятия,  фермерские и тепличные хозяйства размещенных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 xml:space="preserve">Зона сельскохозяйственных угодий (СХ1-1) </w:t>
      </w:r>
      <w:r w:rsidRPr="00D2039F">
        <w:rPr>
          <w:snapToGrid w:val="0"/>
        </w:rPr>
        <w:t xml:space="preserve">- для выпаса домашнего скота и других аналогичных целей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сельскохозяйственного использования (СХ1-2)</w:t>
      </w:r>
      <w:r w:rsidRPr="00D2039F">
        <w:rPr>
          <w:snapToGrid w:val="0"/>
        </w:rPr>
        <w:t xml:space="preserve"> – используется для сенокосов, пашни</w:t>
      </w:r>
    </w:p>
    <w:p w:rsidR="000514B2" w:rsidRPr="00D2039F" w:rsidRDefault="000514B2" w:rsidP="000A3F38">
      <w:pPr>
        <w:shd w:val="clear" w:color="auto" w:fill="FFFFFF" w:themeFill="background1"/>
        <w:spacing w:after="120" w:line="276" w:lineRule="auto"/>
        <w:ind w:right="141" w:firstLine="709"/>
        <w:jc w:val="both"/>
      </w:pPr>
      <w:r w:rsidRPr="00D2039F">
        <w:rPr>
          <w:b/>
          <w:snapToGrid w:val="0"/>
        </w:rPr>
        <w:t>Зона садов, огородов, оранжерей, теплично-парникового хозяйства (</w:t>
      </w:r>
      <w:r w:rsidR="008208A3" w:rsidRPr="00D2039F">
        <w:rPr>
          <w:b/>
          <w:snapToGrid w:val="0"/>
        </w:rPr>
        <w:t>СХ2</w:t>
      </w:r>
      <w:r w:rsidRPr="00D2039F">
        <w:rPr>
          <w:b/>
          <w:snapToGrid w:val="0"/>
        </w:rPr>
        <w:t>-2)</w:t>
      </w:r>
      <w:r w:rsidRPr="00D2039F">
        <w:rPr>
          <w:snapToGrid w:val="0"/>
        </w:rPr>
        <w:t xml:space="preserve"> -  используется для подсобного хозяйства, садоводства и огородничества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pPr>
      <w:r w:rsidRPr="00D2039F">
        <w:t>Территории указанных зон могут быть использованы в целях ведения сельского хозяйства до момента изменения вида их использования в соответствии с генеральным планом и настоящими Правилами.</w:t>
      </w:r>
    </w:p>
    <w:p w:rsidR="000514B2" w:rsidRPr="00D2039F" w:rsidRDefault="000514B2" w:rsidP="000A3F38">
      <w:pPr>
        <w:shd w:val="clear" w:color="auto" w:fill="FFFFFF" w:themeFill="background1"/>
        <w:spacing w:after="120" w:line="276" w:lineRule="auto"/>
        <w:ind w:right="141" w:firstLine="709"/>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37"/>
        <w:gridCol w:w="855"/>
        <w:gridCol w:w="906"/>
        <w:gridCol w:w="842"/>
        <w:gridCol w:w="66"/>
        <w:gridCol w:w="2485"/>
      </w:tblGrid>
      <w:tr w:rsidR="000514B2" w:rsidRPr="00D2039F" w:rsidTr="000514B2">
        <w:trPr>
          <w:trHeight w:val="285"/>
        </w:trPr>
        <w:tc>
          <w:tcPr>
            <w:tcW w:w="5000" w:type="pct"/>
            <w:gridSpan w:val="6"/>
          </w:tcPr>
          <w:p w:rsidR="000514B2" w:rsidRPr="00D2039F" w:rsidRDefault="000514B2" w:rsidP="000A3F38">
            <w:pPr>
              <w:keepNext/>
              <w:shd w:val="clear" w:color="auto" w:fill="FFFFFF" w:themeFill="background1"/>
              <w:spacing w:before="240"/>
              <w:ind w:right="141" w:firstLine="709"/>
              <w:outlineLvl w:val="3"/>
              <w:rPr>
                <w:b/>
                <w:bCs/>
              </w:rPr>
            </w:pPr>
            <w:r w:rsidRPr="00D2039F">
              <w:rPr>
                <w:b/>
                <w:bCs/>
              </w:rPr>
              <w:lastRenderedPageBreak/>
              <w:t>Таблица 11</w:t>
            </w:r>
          </w:p>
          <w:p w:rsidR="000514B2" w:rsidRPr="00D2039F" w:rsidRDefault="000514B2" w:rsidP="000A3F38">
            <w:pPr>
              <w:shd w:val="clear" w:color="auto" w:fill="FFFFFF" w:themeFill="background1"/>
              <w:ind w:right="141" w:firstLine="709"/>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jc w:val="both"/>
              <w:rPr>
                <w:color w:val="000000"/>
              </w:rPr>
            </w:pPr>
            <w:r w:rsidRPr="00D2039F">
              <w:rPr>
                <w:snapToGrid w:val="0"/>
              </w:rPr>
              <w:t>-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3"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D5254" id="AutoShap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" filled="f" stroked="f">
                      <o:lock v:ext="edit" aspectratio="t"/>
                      <w10:anchorlock/>
                    </v:rect>
                  </w:pict>
                </mc:Fallback>
              </mc:AlternateContent>
            </w:r>
          </w:p>
        </w:tc>
      </w:tr>
      <w:tr w:rsidR="000514B2" w:rsidRPr="00D2039F" w:rsidTr="000514B2">
        <w:trPr>
          <w:trHeight w:val="285"/>
        </w:trPr>
        <w:tc>
          <w:tcPr>
            <w:tcW w:w="5000" w:type="pct"/>
            <w:gridSpan w:val="6"/>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Виды разрешенного использования</w:t>
            </w:r>
            <w:r w:rsidRPr="00D2039F">
              <w:t> </w:t>
            </w:r>
          </w:p>
        </w:tc>
      </w:tr>
      <w:tr w:rsidR="000514B2" w:rsidRPr="00D2039F" w:rsidTr="000514B2">
        <w:trPr>
          <w:trHeight w:val="285"/>
        </w:trPr>
        <w:tc>
          <w:tcPr>
            <w:tcW w:w="2196" w:type="pct"/>
          </w:tcPr>
          <w:p w:rsidR="000514B2" w:rsidRPr="00D2039F" w:rsidRDefault="000514B2" w:rsidP="000A3F38">
            <w:pPr>
              <w:shd w:val="clear" w:color="auto" w:fill="FFFFFF" w:themeFill="background1"/>
              <w:spacing w:after="120"/>
              <w:ind w:right="141"/>
              <w:rPr>
                <w:color w:val="000000"/>
              </w:rPr>
            </w:pPr>
          </w:p>
        </w:tc>
        <w:tc>
          <w:tcPr>
            <w:tcW w:w="465" w:type="pct"/>
          </w:tcPr>
          <w:p w:rsidR="000514B2" w:rsidRPr="00D2039F" w:rsidRDefault="000514B2" w:rsidP="000A3F38">
            <w:pPr>
              <w:shd w:val="clear" w:color="auto" w:fill="FFFFFF" w:themeFill="background1"/>
              <w:spacing w:after="120"/>
              <w:ind w:right="141"/>
              <w:jc w:val="center"/>
              <w:rPr>
                <w:b/>
                <w:bCs/>
              </w:rPr>
            </w:pPr>
            <w:r w:rsidRPr="00D2039F">
              <w:rPr>
                <w:b/>
                <w:bCs/>
              </w:rPr>
              <w:t>СХ1</w:t>
            </w:r>
          </w:p>
        </w:tc>
        <w:tc>
          <w:tcPr>
            <w:tcW w:w="493" w:type="pct"/>
          </w:tcPr>
          <w:p w:rsidR="000514B2" w:rsidRPr="00D2039F" w:rsidRDefault="000514B2" w:rsidP="000A3F38">
            <w:pPr>
              <w:shd w:val="clear" w:color="auto" w:fill="FFFFFF" w:themeFill="background1"/>
              <w:spacing w:after="120"/>
              <w:ind w:right="141"/>
              <w:jc w:val="center"/>
              <w:rPr>
                <w:b/>
                <w:bCs/>
              </w:rPr>
            </w:pPr>
            <w:r w:rsidRPr="00D2039F">
              <w:rPr>
                <w:b/>
                <w:bCs/>
              </w:rPr>
              <w:t>СХ2</w:t>
            </w:r>
          </w:p>
        </w:tc>
        <w:tc>
          <w:tcPr>
            <w:tcW w:w="494" w:type="pct"/>
            <w:gridSpan w:val="2"/>
          </w:tcPr>
          <w:p w:rsidR="000514B2" w:rsidRPr="00D2039F" w:rsidRDefault="000514B2" w:rsidP="000A3F38">
            <w:pPr>
              <w:shd w:val="clear" w:color="auto" w:fill="FFFFFF" w:themeFill="background1"/>
              <w:spacing w:after="120"/>
              <w:ind w:right="141"/>
              <w:jc w:val="center"/>
              <w:rPr>
                <w:b/>
                <w:bCs/>
              </w:rPr>
            </w:pPr>
            <w:r w:rsidRPr="00D2039F">
              <w:rPr>
                <w:b/>
                <w:bCs/>
              </w:rPr>
              <w:t>СХ3</w:t>
            </w:r>
          </w:p>
        </w:tc>
        <w:tc>
          <w:tcPr>
            <w:tcW w:w="1352" w:type="pct"/>
          </w:tcPr>
          <w:p w:rsidR="000514B2" w:rsidRPr="00D2039F" w:rsidRDefault="000514B2" w:rsidP="000A3F38">
            <w:pPr>
              <w:shd w:val="clear" w:color="auto" w:fill="FFFFFF" w:themeFill="background1"/>
              <w:spacing w:after="120"/>
              <w:ind w:right="141"/>
              <w:jc w:val="center"/>
              <w:rPr>
                <w:b/>
                <w:bCs/>
              </w:rPr>
            </w:pPr>
            <w:r w:rsidRPr="00D2039F">
              <w:rPr>
                <w:b/>
                <w:bCs/>
              </w:rPr>
              <w:t>СХ4</w:t>
            </w:r>
          </w:p>
        </w:tc>
      </w:tr>
      <w:tr w:rsidR="000514B2" w:rsidRPr="00D2039F" w:rsidTr="000514B2">
        <w:trPr>
          <w:trHeight w:val="28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Растениеводство (код1.1)</w:t>
            </w:r>
          </w:p>
          <w:p w:rsidR="000514B2" w:rsidRPr="00D2039F" w:rsidRDefault="000514B2" w:rsidP="000A3F38">
            <w:pPr>
              <w:shd w:val="clear" w:color="auto" w:fill="FFFFFF" w:themeFill="background1"/>
              <w:ind w:right="141"/>
              <w:jc w:val="both"/>
              <w:rPr>
                <w:b/>
                <w:snapToGrid w:val="0"/>
              </w:rPr>
            </w:pPr>
            <w:r w:rsidRPr="00D2039F">
              <w:rPr>
                <w:b/>
                <w:snapToGrid w:val="0"/>
              </w:rPr>
              <w:t>Животноводство (код 1.7)</w:t>
            </w:r>
          </w:p>
          <w:p w:rsidR="000514B2" w:rsidRPr="00D2039F" w:rsidRDefault="000514B2" w:rsidP="000A3F38">
            <w:pPr>
              <w:shd w:val="clear" w:color="auto" w:fill="FFFFFF" w:themeFill="background1"/>
              <w:ind w:right="141"/>
              <w:jc w:val="both"/>
              <w:rPr>
                <w:b/>
                <w:snapToGrid w:val="0"/>
              </w:rPr>
            </w:pPr>
            <w:r w:rsidRPr="00D2039F">
              <w:rPr>
                <w:b/>
                <w:snapToGrid w:val="0"/>
              </w:rPr>
              <w:t>Обеспечение сельскохозяйственного производства (код 1.18)</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8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Лесополосы</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r>
      <w:tr w:rsidR="000514B2" w:rsidRPr="00D2039F" w:rsidTr="000514B2">
        <w:trPr>
          <w:trHeight w:val="5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Транспорт (код 7.0) в части размещения внутрихозяйственных дорог и  коммуникаций</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r>
      <w:tr w:rsidR="000514B2" w:rsidRPr="00D2039F" w:rsidTr="000514B2">
        <w:trPr>
          <w:trHeight w:val="82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Обеспечение научной деятельности (код 3.9) в части размещения научно-исследовательских учреждений сельскохозяйственного профиля</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Среднее и высшее профессиональное образование (код 3.5.2) в части размещения образовательных учреждений сельскохозяйственного профиля</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315"/>
        </w:trPr>
        <w:tc>
          <w:tcPr>
            <w:tcW w:w="2196" w:type="pct"/>
          </w:tcPr>
          <w:p w:rsidR="000514B2" w:rsidRPr="00D2039F" w:rsidRDefault="000514B2" w:rsidP="000A3F38">
            <w:pPr>
              <w:shd w:val="clear" w:color="auto" w:fill="FFFFFF" w:themeFill="background1"/>
              <w:ind w:right="141"/>
              <w:rPr>
                <w:b/>
                <w:snapToGrid w:val="0"/>
              </w:rPr>
            </w:pPr>
            <w:r w:rsidRPr="00D2039F">
              <w:rPr>
                <w:b/>
                <w:snapToGrid w:val="0"/>
              </w:rPr>
              <w:t>Производственная деятельность (код 6.0) в части размещения перерабатывающих предприятий</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Склады (код 6.9)</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Магазины (код 4.4)</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Рынки (код 4.3)</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Обслуживание автотранспорта (код 4.9) в части размещения открытых стоянок</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Коммунальное обслуживание (код 3.1) в части размещения почтовых отделений, телефонов, телеграфа</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74"/>
        <w:gridCol w:w="2017"/>
      </w:tblGrid>
      <w:tr w:rsidR="000514B2" w:rsidRPr="00D2039F" w:rsidTr="000514B2">
        <w:tc>
          <w:tcPr>
            <w:tcW w:w="9464"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(СХ1) </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lastRenderedPageBreak/>
              <w:t>Минимальная площадь (га)</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 0,06   </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1"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40</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50</w:t>
            </w:r>
          </w:p>
        </w:tc>
      </w:tr>
      <w:tr w:rsidR="000514B2" w:rsidRPr="00D2039F" w:rsidTr="000514B2">
        <w:tc>
          <w:tcPr>
            <w:tcW w:w="7401"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В зонах сельскохозяйственных угодий (СХ2) градостроительная деятельность не осуществляется.</w:t>
      </w:r>
    </w:p>
    <w:p w:rsidR="000514B2" w:rsidRPr="00D2039F" w:rsidRDefault="000514B2" w:rsidP="000A3F38">
      <w:pPr>
        <w:shd w:val="clear" w:color="auto" w:fill="FFFFFF" w:themeFill="background1"/>
        <w:spacing w:after="120"/>
        <w:ind w:right="141"/>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7"/>
        <w:gridCol w:w="2004"/>
      </w:tblGrid>
      <w:tr w:rsidR="000514B2" w:rsidRPr="00D2039F" w:rsidTr="000514B2">
        <w:tc>
          <w:tcPr>
            <w:tcW w:w="9464"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(СХ3- СХ4)</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1,2  </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6"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30</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50</w:t>
            </w:r>
          </w:p>
        </w:tc>
      </w:tr>
      <w:tr w:rsidR="000514B2" w:rsidRPr="00D2039F" w:rsidTr="000514B2">
        <w:tc>
          <w:tcPr>
            <w:tcW w:w="7406"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5" w:name="_Toc58414794"/>
      <w:r w:rsidRPr="00D2039F">
        <w:rPr>
          <w:rFonts w:ascii="Times New Roman" w:hAnsi="Times New Roman" w:cs="Times New Roman"/>
          <w:sz w:val="24"/>
          <w:szCs w:val="24"/>
        </w:rPr>
        <w:t>Статья 26. Зоны специального назначения и виды разрешенного использования земельных участков</w:t>
      </w:r>
      <w:bookmarkEnd w:id="35"/>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К зонам специального назначения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специального назначения, связанная с добычей полезных ископаемых (С</w:t>
      </w:r>
      <w:r w:rsidRPr="00D2039F">
        <w:rPr>
          <w:b/>
          <w:snapToGrid w:val="0"/>
          <w:lang w:val="en-US"/>
        </w:rPr>
        <w:t>n</w:t>
      </w:r>
      <w:r w:rsidRPr="00D2039F">
        <w:rPr>
          <w:b/>
          <w:snapToGrid w:val="0"/>
        </w:rPr>
        <w:t>1-1)</w:t>
      </w:r>
      <w:r w:rsidRPr="00D2039F">
        <w:rPr>
          <w:snapToGrid w:val="0"/>
        </w:rPr>
        <w:t xml:space="preserve"> - используется для освоения месторождений общераспространенных полезных ископаемых, в границах населенных пунктов.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b/>
          <w:snapToGrid w:val="0"/>
        </w:rPr>
        <w:t>Зона специального назначения, связанная с размещением кладбищ  (С</w:t>
      </w:r>
      <w:r w:rsidRPr="00D2039F">
        <w:rPr>
          <w:b/>
          <w:snapToGrid w:val="0"/>
          <w:lang w:val="en-US"/>
        </w:rPr>
        <w:t>n</w:t>
      </w:r>
      <w:r w:rsidRPr="00D2039F">
        <w:rPr>
          <w:b/>
          <w:snapToGrid w:val="0"/>
        </w:rPr>
        <w:t>1-2)</w:t>
      </w:r>
      <w:r w:rsidRPr="00D2039F">
        <w:rPr>
          <w:snapToGrid w:val="0"/>
        </w:rPr>
        <w:t xml:space="preserve"> - используется для размещения объектов погребения и оказания ритуальных услуг населению </w:t>
      </w:r>
      <w:r w:rsidRPr="00D2039F">
        <w:t>муниципального образования  «Казанцевский сельсовет»</w:t>
      </w:r>
      <w:r w:rsidRPr="00D2039F">
        <w:rPr>
          <w:snapToGrid w:val="0"/>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специального назначения, связанная с размещением полигонов промышленных и бытовых отходов, скотомогильников (С</w:t>
      </w:r>
      <w:r w:rsidRPr="00D2039F">
        <w:rPr>
          <w:b/>
          <w:snapToGrid w:val="0"/>
          <w:lang w:val="en-US"/>
        </w:rPr>
        <w:t>n</w:t>
      </w:r>
      <w:r w:rsidRPr="00D2039F">
        <w:rPr>
          <w:b/>
          <w:snapToGrid w:val="0"/>
        </w:rPr>
        <w:t>1-3)</w:t>
      </w:r>
      <w:r w:rsidRPr="00D2039F">
        <w:rPr>
          <w:snapToGrid w:val="0"/>
        </w:rPr>
        <w:t xml:space="preserve"> - используется для размещения предприятий по складированию и утилизации промышленных и бытовых отходов.</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Порядок использования территории зон специального назначения устанавливается настоящими Правилами с учетом требования государственных градостроительных и санитарных нормативов и правил, а также специальных нормативов.</w:t>
      </w:r>
    </w:p>
    <w:p w:rsidR="000514B2" w:rsidRPr="00D2039F" w:rsidRDefault="000514B2" w:rsidP="000A3F38">
      <w:pPr>
        <w:shd w:val="clear" w:color="auto" w:fill="FFFFFF" w:themeFill="background1"/>
        <w:spacing w:line="360" w:lineRule="auto"/>
        <w:ind w:right="141"/>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64"/>
        <w:gridCol w:w="1597"/>
        <w:gridCol w:w="1515"/>
        <w:gridCol w:w="1515"/>
      </w:tblGrid>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jc w:val="both"/>
              <w:rPr>
                <w:b/>
                <w:bCs/>
                <w:snapToGrid w:val="0"/>
              </w:rPr>
            </w:pPr>
            <w:r w:rsidRPr="00D2039F">
              <w:rPr>
                <w:b/>
                <w:bCs/>
                <w:snapToGrid w:val="0"/>
              </w:rPr>
              <w:lastRenderedPageBreak/>
              <w:t>Таблица 12</w:t>
            </w:r>
          </w:p>
          <w:p w:rsidR="000514B2" w:rsidRPr="00D2039F" w:rsidRDefault="000514B2" w:rsidP="000A3F38">
            <w:pPr>
              <w:shd w:val="clear" w:color="auto" w:fill="FFFFFF" w:themeFill="background1"/>
              <w:spacing w:after="120"/>
              <w:ind w:right="141"/>
              <w:jc w:val="both"/>
              <w:rPr>
                <w:snapToGrid w:val="0"/>
              </w:rPr>
            </w:pPr>
            <w:r w:rsidRPr="00D2039F">
              <w:rPr>
                <w:snapToGrid w:val="0"/>
              </w:rPr>
              <w:t xml:space="preserve">О - основные виды использования, не требующие  получения зонального разрешения, 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spacing w:after="120"/>
              <w:ind w:right="141"/>
              <w:jc w:val="both"/>
              <w:rPr>
                <w:color w:val="000000"/>
              </w:rPr>
            </w:pPr>
            <w:r w:rsidRPr="00D2039F">
              <w:rPr>
                <w:snapToGrid w:val="0"/>
              </w:rPr>
              <w:t>-  - виды использования, на которые не может быть получено зональное разрешение.</w:t>
            </w:r>
            <w:r w:rsidR="0001363F">
              <w:rPr>
                <w:noProof/>
              </w:rPr>
              <mc:AlternateContent>
                <mc:Choice Requires="wps">
                  <w:drawing>
                    <wp:inline distT="0" distB="0" distL="0" distR="0">
                      <wp:extent cx="9525" cy="95250"/>
                      <wp:effectExtent l="0" t="0" r="0" b="0"/>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EDF20" id="AutoShape 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SD38m6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jc w:val="center"/>
              <w:rPr>
                <w:color w:val="000000"/>
              </w:rPr>
            </w:pPr>
            <w:r w:rsidRPr="00D2039F">
              <w:rPr>
                <w:b/>
                <w:bCs/>
              </w:rPr>
              <w:t>Виды разрешенного использования</w:t>
            </w:r>
            <w:r w:rsidRPr="00D2039F">
              <w:t> </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rPr>
                <w:b/>
                <w:color w:val="000000"/>
              </w:rPr>
            </w:pPr>
          </w:p>
        </w:tc>
        <w:tc>
          <w:tcPr>
            <w:tcW w:w="869"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n1-1</w:t>
            </w:r>
          </w:p>
        </w:tc>
        <w:tc>
          <w:tcPr>
            <w:tcW w:w="824"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n1-2</w:t>
            </w:r>
          </w:p>
        </w:tc>
        <w:tc>
          <w:tcPr>
            <w:tcW w:w="824"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n1-3</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Недропользование (код 6.1)  в части размещения объектов по добыче общераспространенных полезных ископаемых</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824" w:type="pct"/>
          </w:tcPr>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Зеленые насаждения (древесно-кустарниковые насаждения)</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Деловое управление (код 4.1) в части размещения объектов административно-служебного и назначения</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Научное обеспечение сельского хозяйства (код 1.14 в части размещения  объектов </w:t>
            </w:r>
            <w:proofErr w:type="spellStart"/>
            <w:r w:rsidRPr="00D2039F">
              <w:rPr>
                <w:b/>
                <w:snapToGrid w:val="0"/>
              </w:rPr>
              <w:t>научн</w:t>
            </w:r>
            <w:proofErr w:type="spellEnd"/>
            <w:r w:rsidRPr="00D2039F">
              <w:rPr>
                <w:b/>
                <w:snapToGrid w:val="0"/>
                <w:lang w:val="en-US"/>
              </w:rPr>
              <w:t>o</w:t>
            </w:r>
            <w:r w:rsidRPr="00D2039F">
              <w:rPr>
                <w:b/>
                <w:snapToGrid w:val="0"/>
              </w:rPr>
              <w:t>-технического назначения (административно-служебные здания предприятий, помещения для аварийного персонала и охраны предприятий, посты стационарного наблюдения за загрязнением атмосферы)</w:t>
            </w:r>
          </w:p>
        </w:tc>
        <w:tc>
          <w:tcPr>
            <w:tcW w:w="869" w:type="pct"/>
          </w:tcPr>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37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Магазины (код 4.4)</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Производственная деятельность (код 6.0) в части размещения  малых предприятий, не нуждающихся в установлении санитарно-защитных зон)</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Коммунальное обслуживание (код 3.1)</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Бытовое обслуживание (код 3.3) в части размещения бань, прачечных</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Склады (код 6.9)</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Объекты гаражного назначения (код 2.7.1)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lastRenderedPageBreak/>
              <w:t>Амбулаторно-поликлиническое обслуживание (код 3.4.1) в части размещения поликлиник, амбулаторий</w:t>
            </w:r>
            <w:r w:rsidRPr="00D2039F">
              <w:t xml:space="preserve">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Объекты придорожного сервиса (код 4.9.1) в части размещения станций                 технического обслуживания автомобилей, автозаправочных станций</w:t>
            </w:r>
            <w:r w:rsidRPr="00D2039F">
              <w:t xml:space="preserve">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Обеспечение внутреннего правопорядка (код 8.3) в части размещения пожарных депо</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54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Автомобильный транспорт (код 7.20 в части размещения автодорог, проездов, тротуаров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54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Обслуживание автотранспорта (4.9) в части размещения стоянок автомобилей и велосипедов)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7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Ритуальная деятельность (код 12.1) в части размещения кладбищ</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43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Специальная деятельность (код 12.2) в части размещения полигонов для хранения и утилизации твердых бытовых отходов, мусороперерабатывающих заводов, скотомогильников</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6" w:name="_Toc58414795"/>
      <w:r w:rsidRPr="00D2039F">
        <w:rPr>
          <w:rFonts w:ascii="Times New Roman" w:hAnsi="Times New Roman" w:cs="Times New Roman"/>
          <w:sz w:val="24"/>
          <w:szCs w:val="24"/>
        </w:rPr>
        <w:t>Статья 27. Зона специального назначения, связанная с размещением государственных  военных и иных режимных объектов и виды разрешенного использования земельных участков</w:t>
      </w:r>
      <w:bookmarkEnd w:id="36"/>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pPr>
      <w:r w:rsidRPr="00D2039F">
        <w:rPr>
          <w:b/>
        </w:rPr>
        <w:t>Зона  специального назначения, связанная с размещением государственных  военных и иных режимных объектов и иные зоны режимных территорий (</w:t>
      </w:r>
      <w:r w:rsidRPr="00D2039F">
        <w:rPr>
          <w:b/>
          <w:lang w:val="en-US"/>
        </w:rPr>
        <w:t>Cn</w:t>
      </w:r>
      <w:r w:rsidRPr="00D2039F">
        <w:rPr>
          <w:b/>
        </w:rPr>
        <w:t>2)</w:t>
      </w:r>
      <w:r w:rsidRPr="00D2039F">
        <w:t xml:space="preserve"> - используются для размещения военных объектов и иных режимных объектов в границах населенных пунктов и на землях специального назначения.</w:t>
      </w:r>
    </w:p>
    <w:p w:rsidR="000514B2" w:rsidRPr="00D2039F" w:rsidRDefault="000514B2" w:rsidP="000A3F38">
      <w:pPr>
        <w:shd w:val="clear" w:color="auto" w:fill="FFFFFF" w:themeFill="background1"/>
        <w:spacing w:after="120" w:line="276" w:lineRule="auto"/>
        <w:ind w:right="141" w:firstLine="709"/>
        <w:jc w:val="both"/>
      </w:pPr>
      <w:r w:rsidRPr="00D2039F">
        <w:t>На зоны военных и режимных территорий, на которых осуществляется производственная деятельность или расположены объекты инженерной, транспортной инфраструктуры распространяется действие настоящих Правил в части установления санитарно-защитных зон.</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37" w:name="_Toc58414796"/>
      <w:r w:rsidRPr="00D2039F">
        <w:rPr>
          <w:rFonts w:ascii="Times New Roman" w:hAnsi="Times New Roman" w:cs="Times New Roman"/>
          <w:sz w:val="24"/>
          <w:szCs w:val="24"/>
        </w:rPr>
        <w:lastRenderedPageBreak/>
        <w:t>Статья 28. 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7"/>
    </w:p>
    <w:p w:rsidR="000514B2" w:rsidRDefault="000514B2" w:rsidP="000A3F38">
      <w:pPr>
        <w:shd w:val="clear" w:color="auto" w:fill="FFFFFF" w:themeFill="background1"/>
        <w:autoSpaceDE w:val="0"/>
        <w:autoSpaceDN w:val="0"/>
        <w:adjustRightInd w:val="0"/>
        <w:spacing w:after="120" w:line="276" w:lineRule="auto"/>
        <w:ind w:right="141" w:firstLine="709"/>
        <w:jc w:val="both"/>
      </w:pPr>
      <w:r w:rsidRPr="00D2039F">
        <w:t>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настоящими Правилами.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38" w:name="_Toc58414797"/>
      <w:r w:rsidRPr="00D2039F">
        <w:rPr>
          <w:rFonts w:ascii="Times New Roman" w:hAnsi="Times New Roman"/>
          <w:sz w:val="24"/>
          <w:szCs w:val="24"/>
        </w:rPr>
        <w:lastRenderedPageBreak/>
        <w:t>Глава 4. Органы регулирования землепользования и застройки</w:t>
      </w:r>
      <w:bookmarkEnd w:id="38"/>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9" w:name="_Toc58414798"/>
      <w:r w:rsidRPr="00D2039F">
        <w:rPr>
          <w:rFonts w:ascii="Times New Roman" w:hAnsi="Times New Roman" w:cs="Times New Roman"/>
          <w:sz w:val="24"/>
          <w:szCs w:val="24"/>
        </w:rPr>
        <w:t>Статья 29. Комиссия по подготовке правил землепользования и застройки</w:t>
      </w:r>
      <w:bookmarkEnd w:id="39"/>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Для регулирования землепользования и застройки на основе градостроительного зонирования территории муниципального образования  «Казанцевский сельсовет» формируется Комиссия по подготовке правил землепользования и застройки (Далее –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Комиссия формируется на основании решения Главы муниципального образования и действует в соответствии со своим положением, утвержденным Главой муниципального образования  и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2.  Председателем комиссии является Глава муниципального образования или один из его заместителей.</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В целях реализации настоящих Правил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организует процесс последовательного формирования и совершенствования системы регулирования застройки, обеспечивает постоянное действие настоящих Правил, в том числе посредством внесения предложений об их изменении и дополнении;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контролирует соблюдение настоящих Правил всеми субъектами градостроительной деятельности;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предоставляет информацию заинтересованным лицам по вопросам застройки;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проводит публичные слушания и принимает по их результатам решения или рекомендации, в том числе о предоставлении зональных согласований;</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предоставляет регулярные (не реже одного раза в год)  отчеты о деятельности  Комиссии Совету сельского поселения «Казанцевский сельсовет».</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0" w:name="_Toc58414799"/>
      <w:r w:rsidRPr="00D2039F">
        <w:rPr>
          <w:rFonts w:ascii="Times New Roman" w:hAnsi="Times New Roman" w:cs="Times New Roman"/>
          <w:sz w:val="24"/>
          <w:szCs w:val="24"/>
        </w:rPr>
        <w:t>Статья 30. Иные органы, осуществляющие функции  регулирования застройки</w:t>
      </w:r>
      <w:bookmarkEnd w:id="40"/>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Иные органы Администрации муниципального образования «Казанцевский сельсовет» осуществляют функции регулирования застройки в соответствии с законодательством, настоящими Правилами, иными нормативными правовыми актами органов местного самоуправления, положениями об этих органах.   </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41" w:name="_Toc58414800"/>
      <w:r w:rsidRPr="00D2039F">
        <w:rPr>
          <w:rFonts w:ascii="Times New Roman" w:hAnsi="Times New Roman"/>
          <w:sz w:val="24"/>
          <w:szCs w:val="24"/>
        </w:rPr>
        <w:lastRenderedPageBreak/>
        <w:t>Глава  5.  Контроль над использованием территорий и строительными изменениями объектов недвижимости, производимыми их владельцами</w:t>
      </w:r>
      <w:bookmarkEnd w:id="41"/>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42" w:name="_Toc58414801"/>
      <w:r w:rsidRPr="00D2039F">
        <w:rPr>
          <w:rFonts w:ascii="Times New Roman" w:hAnsi="Times New Roman" w:cs="Times New Roman"/>
          <w:sz w:val="24"/>
          <w:szCs w:val="24"/>
        </w:rPr>
        <w:t>Статья 31. Основания для осуществления контроля</w:t>
      </w:r>
      <w:bookmarkEnd w:id="42"/>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осуществления контроля над использованием территорий и строительными изменениями объектов недвижимости являются: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настоящие Правила в части, касающейся соблюдения градостроительных регламентов территориальных зон, выделенных на Карте зонирования и других картографических документов, видов разрешенного использования, ограничений по экологическим требованиям, условиям землепользования, а также процедур производства строительных изменений недвижимости;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обязательные нормативы и стандарты безопасности жизни и здоровья людей, охраны природной среды, содержащиеся в технических регламентах,  иных правовых актах и документах;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утвержденные проекты планировки частей территории муниципального образования  «Казанцевский сельсовет» (кварталов, микрорайонов),  иные документы  -  в части установленных красных линий, существующих и проектируемых границ земельных участков, обязательных требований к разработке проектной документации.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3" w:name="_Toc58414802"/>
      <w:r w:rsidRPr="00D2039F">
        <w:rPr>
          <w:rFonts w:ascii="Times New Roman" w:hAnsi="Times New Roman" w:cs="Times New Roman"/>
          <w:sz w:val="24"/>
          <w:szCs w:val="24"/>
        </w:rPr>
        <w:t>Статья 32. Субъекты контроля</w:t>
      </w:r>
      <w:bookmarkEnd w:id="43"/>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Контроль  над  использованием и строительными изменениями объектов недвижимости осуществляют: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 Комиссия по подготовке правил землепользования и застройки - в части: проверки строительных намерений владельцев недвижимости и предоставления специальных зональных согласований для видов разрешенного использования недвижимости, указанных в настоящих Правилах;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Уполномоченный орган </w:t>
      </w:r>
      <w:r w:rsidR="006E67F6">
        <w:t>а</w:t>
      </w:r>
      <w:r w:rsidRPr="00D2039F">
        <w:t>дминистраци</w:t>
      </w:r>
      <w:r w:rsidR="006E67F6">
        <w:t>я</w:t>
      </w:r>
      <w:r w:rsidRPr="00D2039F">
        <w:t xml:space="preserve"> муниципального образования  «Казанцевский сельсовет» в части проверки строительных намерений владельцев недвижимости на соответствие настоящим Правилам, проверки соответствия фактического использования территории видам разрешенного использования, установленным Картой зонирования;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Орган </w:t>
      </w:r>
      <w:proofErr w:type="spellStart"/>
      <w:r w:rsidRPr="00D2039F">
        <w:t>Роспотребнадзора</w:t>
      </w:r>
      <w:proofErr w:type="spellEnd"/>
      <w:r w:rsidRPr="00D2039F">
        <w:t xml:space="preserve"> России - в части проверки соответствия фактического использования территории, требующего установления охранных и санитарно-защитных зон, разрешенному использованию, установленному Картой зонирования;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Орган земельного контроля и распоряжения муниципальными землями -  в части проверки соответствия фактического землепользования разрешенному использованию, установленному Картой зонирования, в процессе проведения земельного контроля в соответствии со статьей 72 Земельного кодекса Российской Федерации и принятия решений о предоставлении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Иные органы осуществляют контроль и надзор  в соответствии с законодательством  самостоятельно  и  (или)  в составе Комиссии.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2. Контроль осуществляется в отношении владельцев недвижимости или их  доверенных лиц (подрядчиков,  застройщиков), которые обладают правами использовать объекты недвижимости, подготавливать и осуществлять строительные изменения.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Контроль осуществляется также в отношении физических и юридических лиц, не владеющих объектами недвижимости на долгосрочной основе, но подготавливающих условия для вступления в такие права посредством разработки и реализации соответствующих проектов.</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4" w:name="_Toc58414803"/>
      <w:r w:rsidRPr="00D2039F">
        <w:rPr>
          <w:rFonts w:ascii="Times New Roman" w:hAnsi="Times New Roman" w:cs="Times New Roman"/>
          <w:sz w:val="24"/>
          <w:szCs w:val="24"/>
        </w:rPr>
        <w:t>Статья 33. Виды контроля</w:t>
      </w:r>
      <w:bookmarkEnd w:id="44"/>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Контроль над использованием территорий и строительными изменениями недвижимости проводится в виде: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проверок намерений владельцев по строительному изменению недвижимости (представляемых в форме проектной документации) в части соответствия настоящим Правилам (видам разрешенного использования; требованиям охраны природы, условиям землепользования);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проверок проектной документации на соответствие обязательным техническим регламентам, иным обязательным стандартам и требованиям, содержащимся в иных нормативных правовых актах;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инспекций в процессе производства строительных изменений и пользования недвижимостью, а также по завершении строительства.</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5" w:name="_Toc58414804"/>
      <w:r w:rsidRPr="00D2039F">
        <w:rPr>
          <w:rFonts w:ascii="Times New Roman" w:hAnsi="Times New Roman" w:cs="Times New Roman"/>
          <w:sz w:val="24"/>
          <w:szCs w:val="24"/>
        </w:rPr>
        <w:t>Статья 34. Предписания о соблюдении настоящих Правил.</w:t>
      </w:r>
      <w:bookmarkEnd w:id="45"/>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тех случаях, когда контролирующим или надзорным органом установлено, что строительство осуществляется с нарушением настоящих Правил, он направляет владельцу объекта письменное предписание с требованием устранить выявленные нарушения в течение 60 дней после вручения предписания, если иной порядок не предусмотрен нормативными правовыми актами органов государственной власти.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2. В предписании должны быть указано: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 сведения об объекте застройки;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 характер выявленного нарушения Правил;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лицо, которому адресовано предписание;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время, с которого предписание вступает в силу;</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меры, необходимые для устранения нарушений и время, в течение которого они должны быть приняты;</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право представителя контролирующего или надзорного органа находиться на данной территории и принимать меры, указанные в</w:t>
      </w:r>
      <w:r w:rsidRPr="00D2039F">
        <w:rPr>
          <w:smallCaps/>
          <w:snapToGrid w:val="0"/>
        </w:rPr>
        <w:t xml:space="preserve"> </w:t>
      </w:r>
      <w:r w:rsidRPr="00D2039F">
        <w:rPr>
          <w:snapToGrid w:val="0"/>
        </w:rPr>
        <w:t>предписании;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меры ответственности, которые могут быть применены к лицу в случае, если указанные нарушения не будут устранены в срок;</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rPr>
          <w:snapToGrid w:val="0"/>
        </w:rPr>
        <w:t>- право лица, которому адресовано предписание, обжаловать его в установленном порядке.</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6" w:name="_Toc58414805"/>
      <w:r w:rsidRPr="00D2039F">
        <w:rPr>
          <w:rFonts w:ascii="Times New Roman" w:hAnsi="Times New Roman" w:cs="Times New Roman"/>
          <w:sz w:val="24"/>
          <w:szCs w:val="24"/>
        </w:rPr>
        <w:lastRenderedPageBreak/>
        <w:t>Статья 35. Порядок пересмотра предписания.</w:t>
      </w:r>
      <w:bookmarkEnd w:id="46"/>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течение 15 дней со дня вручения предписания о соблюдении настоящих Правил, лицо, которому оно было вручено, имеет право подать письменное заявление о пересмотре предписания (за исключением тех случаев, когда данное лицо уже использовало свое право на подачу жалобы).</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Подача заявления не освобождает лицо от исполнения полученного предписания.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2. В течение 30 дней со дня получения заявления о пересмотре предписания руководитель контролирующего или надзорного органа подтверждает, изменяет или отменяет вынесенное предписание.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3. При рассмотрении заявления о пересмотре предписания руководитель органа обязан учитывать следующие обстоятельства:</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i/>
          <w:snapToGrid w:val="0"/>
        </w:rPr>
        <w:t xml:space="preserve">-  </w:t>
      </w:r>
      <w:r w:rsidRPr="00D2039F">
        <w:rPr>
          <w:snapToGrid w:val="0"/>
        </w:rPr>
        <w:t>характер и масштаб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ущерб, нанесенный окружающей среде и архитектурному облику территории, а также степень неудобств, причиняемых прилегающим объектам;</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риск возможности причинения вреда здоровью и безопасности пользователей данного объекта недвижимости, а также прилегающих территорий или зданий;</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продолжительность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предполагаемые расходы, связанные с выполнением требований предписания, а также возможность лица, которому оно было вручено, нести подобные расходы;</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rPr>
          <w:snapToGrid w:val="0"/>
        </w:rPr>
        <w:t>- степень полезности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возможные альтернативные меры, которые могли быть применены с</w:t>
      </w:r>
      <w:r w:rsidRPr="00D2039F">
        <w:rPr>
          <w:i/>
          <w:snapToGrid w:val="0"/>
        </w:rPr>
        <w:t xml:space="preserve"> </w:t>
      </w:r>
      <w:r w:rsidRPr="00D2039F">
        <w:rPr>
          <w:snapToGrid w:val="0"/>
        </w:rPr>
        <w:t>целью устранения нарушения или приведения неправомерной застройки в состояние закону;</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иные, заслуживающие внимания обстоятельства.</w:t>
      </w:r>
    </w:p>
    <w:p w:rsidR="000514B2" w:rsidRPr="00D2039F" w:rsidRDefault="000514B2" w:rsidP="000A3F38">
      <w:pPr>
        <w:shd w:val="clear" w:color="auto" w:fill="FFFFFF" w:themeFill="background1"/>
        <w:spacing w:after="120" w:line="276" w:lineRule="auto"/>
        <w:ind w:right="141" w:firstLine="709"/>
        <w:jc w:val="both"/>
        <w:rPr>
          <w:bCs/>
          <w:snapToGrid w:val="0"/>
        </w:rPr>
      </w:pPr>
      <w:r w:rsidRPr="00D2039F">
        <w:rPr>
          <w:bCs/>
          <w:snapToGrid w:val="0"/>
        </w:rPr>
        <w:t>4. Руководитель контролирующего или надзорного органа уведомляет в письменном виде лицо, подавшее заявление о своем решении, и информирует его о праве обжаловать данное решение.</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7" w:name="_Toc58414806"/>
      <w:r w:rsidRPr="00D2039F">
        <w:rPr>
          <w:rFonts w:ascii="Times New Roman" w:hAnsi="Times New Roman" w:cs="Times New Roman"/>
          <w:sz w:val="24"/>
          <w:szCs w:val="24"/>
        </w:rPr>
        <w:t>Статья 36. Меры по выполнению требований предписаний.</w:t>
      </w:r>
      <w:bookmarkEnd w:id="47"/>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случае отказа от принятия мер, предусмотренных предписанием или невыполнения этих требовании лицом, которому оно было вручено, представители контролирующего или надзорного органа имеют право на вторичное посещение территории и принятие мер, направленных на выполнение данного предписания.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snapToGrid w:val="0"/>
        </w:rPr>
        <w:t>2. В тех случаях, когда лицо, которому было вручено предписание, обжалует врученное предписание, руководитель контролирующего или надзорного органа не может использовать свои полномочия до тех пор, пока не будет принято решение по данному предписанию.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8" w:name="_Toc58414807"/>
      <w:r w:rsidRPr="00D2039F">
        <w:rPr>
          <w:rFonts w:ascii="Times New Roman" w:hAnsi="Times New Roman" w:cs="Times New Roman"/>
          <w:sz w:val="24"/>
          <w:szCs w:val="24"/>
        </w:rPr>
        <w:lastRenderedPageBreak/>
        <w:t>Статья 37. Обжалование решений руководителя уполномоченного органа архитектуры и градостроительства</w:t>
      </w:r>
      <w:bookmarkEnd w:id="48"/>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Лицо не согласное с решением </w:t>
      </w:r>
      <w:r w:rsidRPr="00D2039F">
        <w:t>р</w:t>
      </w:r>
      <w:r w:rsidRPr="00D2039F">
        <w:rPr>
          <w:snapToGrid w:val="0"/>
        </w:rPr>
        <w:t>уководителя уполномоченного органа архитектуры и градостроительства или уполномоченного им лица, принятым согласно настоящим Правилам, может в течение 15 дней с момента вынесения решения, подать жалобу Главе муниципального образования.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snapToGrid w:val="0"/>
        </w:rPr>
        <w:t xml:space="preserve">При получении жалобы Глава муниципального образования в 30-дневный срок принимает решение и высылает его лицу, подавшему жалобу, а также </w:t>
      </w:r>
      <w:r w:rsidRPr="00D2039F">
        <w:t>р</w:t>
      </w:r>
      <w:r w:rsidRPr="00D2039F">
        <w:rPr>
          <w:snapToGrid w:val="0"/>
        </w:rPr>
        <w:t>уководителю уполномоченного органа архитектуры и градостроительства.</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49" w:name="_Toc58414808"/>
      <w:r w:rsidRPr="00D2039F">
        <w:rPr>
          <w:rFonts w:ascii="Times New Roman" w:hAnsi="Times New Roman"/>
          <w:sz w:val="24"/>
          <w:szCs w:val="24"/>
        </w:rPr>
        <w:lastRenderedPageBreak/>
        <w:t>Глава 6. Зональные разрешения (разрешения на условно разрешенный вид использования), разрешение на отклонение от предельных параметров разрешенного строительства и разрешение на строительство</w:t>
      </w:r>
      <w:bookmarkEnd w:id="49"/>
      <w:r w:rsidRPr="00D2039F">
        <w:rPr>
          <w:rFonts w:ascii="Times New Roman" w:hAnsi="Times New Roman"/>
          <w:sz w:val="24"/>
          <w:szCs w:val="24"/>
        </w:rPr>
        <w:t xml:space="preserve">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0" w:name="_Toc58414809"/>
      <w:r w:rsidRPr="00D2039F">
        <w:rPr>
          <w:rFonts w:ascii="Times New Roman" w:hAnsi="Times New Roman" w:cs="Times New Roman"/>
          <w:sz w:val="24"/>
          <w:szCs w:val="24"/>
        </w:rPr>
        <w:t>Статья 38. Строительные изменения недвижимости и зональные разрешения</w:t>
      </w:r>
      <w:bookmarkEnd w:id="50"/>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Строительные изменения недвижимости, влекущие изменение фактического использования земельных участков и других объектов недвижимости, подразделяются на изменения, для которых: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не требуется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требуется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требуется внесение изменений в настоящие Правила (проведение </w:t>
      </w:r>
      <w:proofErr w:type="spellStart"/>
      <w:r w:rsidRPr="00D2039F">
        <w:t>резонирования</w:t>
      </w:r>
      <w:proofErr w:type="spellEnd"/>
      <w:r w:rsidRPr="00D2039F">
        <w:t>).</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Не требуется получение зонального разрешения для таких строительных изменений недвижимости, которые по своим целям, характеру и объему не могут привести к нарушениям настоящих Правил, технических регламентов. Основные виды разрешенного использования земельных участков, для которых не требуется получение зонального разрешения (и соответствующие им строительные изменения недвижимости) приведены в Таблицах 1-11 настоящих Правил (О).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Для строительных изменений недвижимости, кроме указанных в пункте 2 настоящей статьи, необходимо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Условно разрешенные виды использования земельных участков, для которых требуется получение зонального разрешения (и соответствующие им строительные изменения недвижимости) приведены в Таблицах 1-11 настоящих Правил (С).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1" w:name="_Toc58414810"/>
      <w:r w:rsidRPr="00D2039F">
        <w:rPr>
          <w:rFonts w:ascii="Times New Roman" w:hAnsi="Times New Roman" w:cs="Times New Roman"/>
          <w:sz w:val="24"/>
          <w:szCs w:val="24"/>
        </w:rPr>
        <w:t>Статья 39. Получение зональных разрешений</w:t>
      </w:r>
      <w:bookmarkEnd w:id="51"/>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Зональные разрешения подтверждают соответствие предполагаемых изменений недвижимости (строительных намерений) виду разрешенного использования территории, установленному Картой зонирования в части, обусловленной принятием специальных решений Комиссии. Это соответствие устанавливается до получения разрешения на строительство.</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2. Для получения зонального разрешения заказчики на производство строительных работ либо владельцы недвижимости направляют в Комиссию заявление о предоставлении зонального разрешения (разрешения на условно разрешенный вид использования), которое включает:</w:t>
      </w:r>
    </w:p>
    <w:p w:rsidR="000514B2" w:rsidRPr="00D2039F" w:rsidRDefault="000514B2" w:rsidP="000A3F38">
      <w:pPr>
        <w:shd w:val="clear" w:color="auto" w:fill="FFFFFF" w:themeFill="background1"/>
        <w:spacing w:after="120" w:line="276" w:lineRule="auto"/>
        <w:ind w:right="141" w:firstLine="709"/>
        <w:jc w:val="both"/>
      </w:pPr>
      <w:r w:rsidRPr="00D2039F">
        <w:t>-  схему застройки участка;</w:t>
      </w:r>
    </w:p>
    <w:p w:rsidR="000514B2" w:rsidRPr="00D2039F" w:rsidRDefault="000514B2" w:rsidP="000A3F38">
      <w:pPr>
        <w:shd w:val="clear" w:color="auto" w:fill="FFFFFF" w:themeFill="background1"/>
        <w:spacing w:after="120" w:line="276" w:lineRule="auto"/>
        <w:ind w:right="141" w:firstLine="709"/>
        <w:jc w:val="both"/>
      </w:pPr>
      <w:r w:rsidRPr="00D2039F">
        <w:t>- план благоустройства (при необходимости проект организации санитарно-защитных или охранных зон);</w:t>
      </w:r>
    </w:p>
    <w:p w:rsidR="000514B2" w:rsidRPr="00D2039F" w:rsidRDefault="000514B2" w:rsidP="000A3F38">
      <w:pPr>
        <w:shd w:val="clear" w:color="auto" w:fill="FFFFFF" w:themeFill="background1"/>
        <w:spacing w:after="120" w:line="276" w:lineRule="auto"/>
        <w:ind w:right="141" w:firstLine="709"/>
        <w:jc w:val="both"/>
      </w:pPr>
      <w:r w:rsidRPr="00D2039F">
        <w:t>- пояснительную записку, включающую сведения о предполагаемых видах использования построек, общей площади (объеме), количестве этажей, высоте, подключении к централизованным сетям инженерно-технического обеспечения, или по организации автономных систем обеспечения.</w:t>
      </w:r>
    </w:p>
    <w:p w:rsidR="000514B2" w:rsidRPr="00D2039F" w:rsidRDefault="000514B2" w:rsidP="000A3F38">
      <w:pPr>
        <w:shd w:val="clear" w:color="auto" w:fill="FFFFFF" w:themeFill="background1"/>
        <w:spacing w:after="120" w:line="276" w:lineRule="auto"/>
        <w:ind w:right="141" w:firstLine="709"/>
        <w:jc w:val="both"/>
      </w:pPr>
      <w:r w:rsidRPr="00D2039F">
        <w:lastRenderedPageBreak/>
        <w:t xml:space="preserve">Заявитель вправе предоставить в составе заявления иные материалы, которые обоснованно доказывают, что в процессе строительных изменений недвижимости ее предполагаемое использование соответствует условно разрешенному виду использования.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помещает в здании Администрации муниципального образования  «Казанцевский сельсовет» информацию для граждан и юридических лиц о состоявшемся запросе по зональному разрешению;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запрашивает письменные заключения по предмету запроса от уполномоченного органа архитектуры и градостроительства, инженерно-технических служб Администрации муниципального образования  «Казанцевский сельсовет», иных заинтересованных органов.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составления письменных заключений являются: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соответствие предполагаемого изменения недвижимости настоящим Правилам, обязательным нормативам и стандартам;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w:t>
      </w:r>
      <w:proofErr w:type="spellStart"/>
      <w:r w:rsidRPr="00D2039F">
        <w:t>непричинение</w:t>
      </w:r>
      <w:proofErr w:type="spellEnd"/>
      <w:r w:rsidRPr="00D2039F">
        <w:t xml:space="preserve"> ущерба окружающей природной среде, правам других владельцев недвижимости, иных физических и юридических лиц.</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Письменные заключения предоставляются в Комиссию в течение 21 дня со дня запроса  Комиссии об их предоставлении.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Рекомендации Комиссии о предоставлении специального зонального разрешения принимается по результатам рассмотрения поступивших письменных заключений и публичных слушаний, которые проводятся в порядке, установленном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Рекомендации Комиссии о предоставлении зонального разрешения (или об отказе в предоставлении разрешения) принимается Комиссией самостоятельно, и направляются Главе муниципального образования в письменной форме.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Зональное разрешение может быть предоставлено с предъявлением условий по корректировке строительных намерений владельца земельного участка или без предъявления условий.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6. Правовой акт Главы муниципального образования о предоставлении зонального разрешения или об  отказе в предоставлении такового должен быть издан не позднее 43 дней со дня предоставления соответствующего заявления.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Отказ в предоставлении зонального разрешения может быть обжалован в суд.</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Зональное разрешение действительно в течение трех лет со дня его предоставления. В случае если строительство не было начато в этот период, то по его истечении необходимо возобновление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7. Зональное разрешение является основанием для выдачи в последующем разрешения на строительство.</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2" w:name="_Toc58414811"/>
      <w:r w:rsidRPr="00D2039F">
        <w:rPr>
          <w:rFonts w:ascii="Times New Roman" w:hAnsi="Times New Roman" w:cs="Times New Roman"/>
          <w:sz w:val="24"/>
          <w:szCs w:val="24"/>
        </w:rPr>
        <w:lastRenderedPageBreak/>
        <w:t>Статья 40. Получение разрешения на отклонение от предельных параметров разрешенного строительства.</w:t>
      </w:r>
      <w:bookmarkEnd w:id="52"/>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отклонение от предельных параметров разрешенного строительства предоставляется физическим и юридическим лицам в порядке, установленном статьей 40 Градостроительного кодекса Российской Федерации.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3" w:name="_Toc58414812"/>
      <w:r w:rsidRPr="00D2039F">
        <w:rPr>
          <w:rFonts w:ascii="Times New Roman" w:hAnsi="Times New Roman" w:cs="Times New Roman"/>
          <w:sz w:val="24"/>
          <w:szCs w:val="24"/>
        </w:rPr>
        <w:t>Статья 41. Разрешение на строительство</w:t>
      </w:r>
      <w:bookmarkEnd w:id="53"/>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Разрешение на строительство устанавливает факт соответствия проектной документации требованиям градостроительного плана земельного участка, иным обязательным требованиям, включая требования настоящих Правил (в том числе зональным разрешениям) и дает право осуществлять строительство и  реконструкцию объектов.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2. Состав материалов проектной документации устанавливается градостроительным законодательством Российской Федерации.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3. Подготовленная проектная документация предоставляется в уполномоченный орган архитектуры и градостроительства для проверки на соответствие ранее представленному зональному разрешению в части видов условно разрешенного использования объектов недвижимости, требованиям градостроительного плана земельного участка, иным требованиям, установленным настоящими Правилами вместе с заявлением о выдаче разрешения на строительство. Помимо проектной документации, к заявлению прилагаются градостроительный план земельного участка и правоустанавливающие документы на земельный участок.</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При установлении факта указанного соответствия уполномоченный орган архитектуры и градостроительства осуществляет разработку проекта правового акта Администрации муниципального образования  «Казанцевский сельсовет» о разрешении на строительство. В случае если такое соответствие не установлено, то проект может  быть возвращен заявителю для устранения несоответствий, а заявителю может быть отказано в выдаче разрешения на строительство.</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Правовой акт о разрешении на строительство принимается Администрацией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строительство или решение об отказе в предоставлении разрешения на строительство принимается и передается заявителю в письменном виде не позднее 30  дней со дня предоставления проектной документации  или в иной  срок, согласованный с заявителем.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строительство может содержать пункт о корректировке представленной проектной документации.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Отказ в предоставлении разрешения на строительство может  быть обжалован в суде.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Получение разрешения на строительство не требуется в случаях, установленных законодательством Российской Федерации. Разрешение на строительство может предоставляться в ином порядке, если это установлено законодательством Российской Федерации.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54" w:name="_Toc58414813"/>
      <w:r w:rsidRPr="00D2039F">
        <w:rPr>
          <w:rFonts w:ascii="Times New Roman" w:hAnsi="Times New Roman"/>
          <w:sz w:val="24"/>
          <w:szCs w:val="24"/>
        </w:rPr>
        <w:lastRenderedPageBreak/>
        <w:t>Глава 7. Порядок внесения дополнений и изменений в настоящие Правила.  (</w:t>
      </w:r>
      <w:proofErr w:type="spellStart"/>
      <w:r w:rsidRPr="00D2039F">
        <w:rPr>
          <w:rFonts w:ascii="Times New Roman" w:hAnsi="Times New Roman"/>
          <w:sz w:val="24"/>
          <w:szCs w:val="24"/>
        </w:rPr>
        <w:t>Резонирование</w:t>
      </w:r>
      <w:proofErr w:type="spellEnd"/>
      <w:r w:rsidRPr="00D2039F">
        <w:rPr>
          <w:rFonts w:ascii="Times New Roman" w:hAnsi="Times New Roman"/>
          <w:sz w:val="24"/>
          <w:szCs w:val="24"/>
        </w:rPr>
        <w:t>)</w:t>
      </w:r>
      <w:bookmarkEnd w:id="54"/>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5" w:name="_Toc58414814"/>
      <w:r w:rsidRPr="00D2039F">
        <w:rPr>
          <w:rFonts w:ascii="Times New Roman" w:hAnsi="Times New Roman" w:cs="Times New Roman"/>
          <w:sz w:val="24"/>
          <w:szCs w:val="24"/>
        </w:rPr>
        <w:t>Статья 42. Основания для внесения дополнений и изменений в настоящие Правила</w:t>
      </w:r>
      <w:bookmarkEnd w:id="55"/>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внесения дополнений и изменений в настоящие Правила являются дополнения и изменения законов, других нормативных правовых актов, а также обращения:</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органов государственной власти Российской Федерации,</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органов государственной власти субъекта РФ,</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депутатов Совета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Настоящие Правила могут быть дополнены и изменены по иным законным основаниям решениями Совета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ind w:right="141" w:firstLine="709"/>
        <w:jc w:val="both"/>
        <w:rPr>
          <w:rFonts w:eastAsia="Arial Unicode MS"/>
          <w:b/>
        </w:rPr>
      </w:pPr>
      <w:r w:rsidRPr="00D2039F">
        <w:rPr>
          <w:rFonts w:eastAsia="Arial Unicode MS"/>
          <w:b/>
        </w:rPr>
        <w:t>Статья 43. Внесение изменений в Карту зонирования, иные картографические документы по инициативе органов местного самоуправления (актуализация Карты зонирования, иных картографических документов).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Основанием для изменения Карты зонирования (ее актуализации), иных картографических документов может быть решение Совета муниципального образования «Казанцевский сельсовет», принятое в связи с планируемыми действиями по развитию территории (положениями Генерального плана муниципального образования  «Казанцевский сельсовет», документации по планировке территории муниципального образования  «Казанцевский сельсовет»).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Решение разрабатывается на основе проекта актуализации Карты зонирования иных картографических документов, выполняемого проектной организацией по заказу органов местного самоуправления. Проект актуализации Карты зонирования иных картографических документов, обсуждается гражданами и юридическими лицами и утверждается в порядке, установленном настоящими Правилами для утверждения проекта Карты зонирования иных картографических документов.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6" w:name="_Toc58414815"/>
      <w:r w:rsidRPr="00D2039F">
        <w:rPr>
          <w:rFonts w:ascii="Times New Roman" w:hAnsi="Times New Roman" w:cs="Times New Roman"/>
          <w:sz w:val="24"/>
          <w:szCs w:val="24"/>
        </w:rPr>
        <w:t>Статья 44. Внесение дополнений и изменений в Карту зонирования, иные картографические документы, производимое по инициативе физических и юридических лиц</w:t>
      </w:r>
      <w:bookmarkEnd w:id="56"/>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Основанием для рассмотрения вопросов о внесении изменений в Карту зонирования, иные картографические документы (далее - </w:t>
      </w:r>
      <w:proofErr w:type="spellStart"/>
      <w:r w:rsidRPr="00D2039F">
        <w:t>резонирование</w:t>
      </w:r>
      <w:proofErr w:type="spellEnd"/>
      <w:r w:rsidRPr="00D2039F">
        <w:t xml:space="preserve">), являются письменные заявления физических и юридических лиц, содержащие мотивированные обоснования невозможности осуществления деятельности в рамках установленного вида разрешенного использования объекта либо в связи с намерениями по изменению вида разрешенного использования территории при осуществлении строительных изменений недвижимости (инвестиционной деятельности) или без таковых.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Заявления о проведении </w:t>
      </w:r>
      <w:proofErr w:type="spellStart"/>
      <w:r w:rsidRPr="00D2039F">
        <w:t>резонирования</w:t>
      </w:r>
      <w:proofErr w:type="spellEnd"/>
      <w:r w:rsidRPr="00D2039F">
        <w:t xml:space="preserve"> подаются в обязательном порядке: - при намерении изменения вида разрешенного использования территории без строительного изменения недвижимости в связи с изменением профиля деятельности организации, расположенной на этой территории, в том числе освоения новых дополнительных к основному видов деятельности;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 при изменении вида разрешенного использования территории без строительного изменения недвижимости в связи с реорганизацией территории (разделением между несколькими хозяйствующими субъектами, соединением нескольких территорий в результате их приобретения одним хозяйствующим субъектом, ликвидацией предприятия и т.д.);</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при изменении вида разрешенного использования территории в связи с реализацией инвестиционного проекта, сопровождающемся строительным изменением недвижимости;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в результате изменения вида разрешенного использования при переводе территориальной зоны одного типа в зону другого типа;</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при выявлении нарушений вида разрешенного использования территорий (нарушений землепользования) в результате контрольных действий уполномоченного органа архитектуры и градостроительства, органов земельного контроля, других органов контроля и надзора.</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Заявление содержит предложения об изменении или дополнении Карты зонирования, иных картографических документов в тех частях, которые определяют границы территориальной зоны или вид разрешенного использования соответствующего объекта недвижимости.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Заявление должно содержать сведения об установленном виде разрешенного использования объекта недвижимости, его предполагаемых изменениях и их причинах, о влиянии предлагаемого изменения использования на окружающую среду.</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 заявлению прилагается схема застройки территории, или проект организации производственной (коммунально-складской) территории с проектом организации санитарно-защитных зон, разработанные в установленном порядке, которые обосновывают необходимость и возможность внесения дополнений и изменений в Карту зонирования, иные картографические документы. На основе заявления и прилагаемых материалов разрабатывается План изменений Карты зонирования, иных картографических документов (План территориальной зоны и сопредельных территориальных зон с учетом планируемых изменений (</w:t>
      </w:r>
      <w:proofErr w:type="spellStart"/>
      <w:r w:rsidRPr="00D2039F">
        <w:t>резонирования</w:t>
      </w:r>
      <w:proofErr w:type="spellEnd"/>
      <w:r w:rsidRPr="00D2039F">
        <w:t>), выполненный в масштабе 1:50000, 1:5000 либо 1:500).</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Заявление и проект Плана изменений Карты зонирования, иных картографических документов предоставляются в Комиссию, которая организует работу по подготовке мотивированного заключения в срок не позднее 30 дней со дня предоставления заявления.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Глава муниципального образования на основании рекомендаций комиссии в течение тридцати дней принимает решение о рассмотрении проекта Плана изменений Карты зонирования, иных картографических документов либо о его отклонении и направляет копию своего решения заявителю.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При принятии решения о рассмотрении проекта Глава муниципального образования в течение десяти дней принимает решение о проведении публичных слушаний по проекту Плана изменений Карты зонирования, иных картографических </w:t>
      </w:r>
      <w:r w:rsidRPr="00D2039F">
        <w:lastRenderedPageBreak/>
        <w:t>документов. Комиссия организует публичные слушания для заинтересованных сторон, которыми являются:</w:t>
      </w:r>
    </w:p>
    <w:p w:rsidR="000514B2" w:rsidRPr="00D2039F" w:rsidRDefault="000514B2" w:rsidP="000A3F38">
      <w:pPr>
        <w:shd w:val="clear" w:color="auto" w:fill="FFFFFF" w:themeFill="background1"/>
        <w:autoSpaceDE w:val="0"/>
        <w:autoSpaceDN w:val="0"/>
        <w:adjustRightInd w:val="0"/>
        <w:ind w:right="141" w:firstLine="709"/>
        <w:jc w:val="both"/>
      </w:pPr>
      <w:r w:rsidRPr="00D2039F">
        <w:t>- владельцы объектов недвижимости, примыкающих к территории, по  отношению к которой предполагается произвести изменения;</w:t>
      </w:r>
    </w:p>
    <w:p w:rsidR="000514B2" w:rsidRPr="00D2039F" w:rsidRDefault="000514B2" w:rsidP="000A3F38">
      <w:pPr>
        <w:shd w:val="clear" w:color="auto" w:fill="FFFFFF" w:themeFill="background1"/>
        <w:autoSpaceDE w:val="0"/>
        <w:autoSpaceDN w:val="0"/>
        <w:adjustRightInd w:val="0"/>
        <w:ind w:right="141" w:firstLine="709"/>
        <w:jc w:val="both"/>
      </w:pPr>
      <w:r w:rsidRPr="00D2039F">
        <w:t>- иные субъекты, признанные Комиссией заинтересованными сторонами.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7. При положительном решении о </w:t>
      </w:r>
      <w:proofErr w:type="spellStart"/>
      <w:r w:rsidRPr="00D2039F">
        <w:t>резонировании</w:t>
      </w:r>
      <w:proofErr w:type="spellEnd"/>
      <w:r w:rsidRPr="00D2039F">
        <w:t xml:space="preserve"> территории Комиссия направляет проект решения «О внесении изменений и дополнений в Карту зонирования (иные картографические документы) муниципального образования  «Казанцевский сельсовет»», с приложением Плана изменений Карты зонирования, иных картографических документов Главе муниципального образования для внесения его для рассмотрения  Совета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right="141" w:firstLine="709"/>
        <w:jc w:val="both"/>
      </w:pPr>
      <w:r w:rsidRPr="00D2039F">
        <w:t>8. Совет муниципального образования «Казанцевский сельсовет» после принятия решения опубликовывает его. Решение вступает в силу в день его опубликования, либо в иной срок, установленный Советом муниципального образования «Казанцевский сельсовет», но не позднее одного месяца с момента принятия решения.</w:t>
      </w:r>
    </w:p>
    <w:p w:rsidR="000514B2" w:rsidRPr="00D2039F" w:rsidRDefault="000514B2" w:rsidP="000A3F38">
      <w:pPr>
        <w:shd w:val="clear" w:color="auto" w:fill="FFFFFF" w:themeFill="background1"/>
        <w:autoSpaceDE w:val="0"/>
        <w:autoSpaceDN w:val="0"/>
        <w:adjustRightInd w:val="0"/>
        <w:spacing w:after="120" w:line="276" w:lineRule="auto"/>
        <w:ind w:right="282" w:firstLine="709"/>
        <w:jc w:val="both"/>
      </w:pPr>
      <w:r w:rsidRPr="00D2039F">
        <w:t xml:space="preserve">9. Комиссия в 30-дневный срок с момента вступления указанного  решения в силу должна обеспечить внесение необходимых изменений в настоящие Правила и письменно оповестить заявителя и владельцев сопряженных объектов недвижимости о произведенных  изменениях. </w:t>
      </w:r>
    </w:p>
    <w:p w:rsidR="004145ED" w:rsidRDefault="000514B2" w:rsidP="000A3F38">
      <w:pPr>
        <w:shd w:val="clear" w:color="auto" w:fill="FFFFFF" w:themeFill="background1"/>
        <w:autoSpaceDE w:val="0"/>
        <w:autoSpaceDN w:val="0"/>
        <w:adjustRightInd w:val="0"/>
        <w:spacing w:after="120" w:line="276" w:lineRule="auto"/>
        <w:ind w:right="282" w:firstLine="709"/>
        <w:jc w:val="both"/>
      </w:pPr>
      <w:r w:rsidRPr="00D2039F">
        <w:t xml:space="preserve">10. Сведения о </w:t>
      </w:r>
      <w:proofErr w:type="spellStart"/>
      <w:r w:rsidRPr="00D2039F">
        <w:t>резонировании</w:t>
      </w:r>
      <w:proofErr w:type="spellEnd"/>
      <w:r w:rsidRPr="00D2039F">
        <w:t xml:space="preserve"> территории вносятся в градостроительный план земельного участка, землеустроительную и иную документацию. </w:t>
      </w:r>
      <w:bookmarkStart w:id="57" w:name="_Toc58414816"/>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0514B2" w:rsidRPr="004145ED" w:rsidRDefault="000514B2" w:rsidP="000A3F38">
      <w:pPr>
        <w:shd w:val="clear" w:color="auto" w:fill="FFFFFF" w:themeFill="background1"/>
        <w:autoSpaceDE w:val="0"/>
        <w:autoSpaceDN w:val="0"/>
        <w:adjustRightInd w:val="0"/>
        <w:spacing w:after="120" w:line="276" w:lineRule="auto"/>
        <w:ind w:right="282" w:firstLine="709"/>
        <w:jc w:val="both"/>
        <w:rPr>
          <w:b/>
        </w:rPr>
      </w:pPr>
      <w:r w:rsidRPr="004145ED">
        <w:rPr>
          <w:b/>
        </w:rPr>
        <w:lastRenderedPageBreak/>
        <w:t>Глава 8. Порядок подготовки Администрацией муниципального образования документации по планировке территории населенных пунктов.</w:t>
      </w:r>
      <w:bookmarkEnd w:id="57"/>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8" w:name="_Toc58414817"/>
      <w:r w:rsidRPr="00D2039F">
        <w:rPr>
          <w:rFonts w:ascii="Times New Roman" w:hAnsi="Times New Roman" w:cs="Times New Roman"/>
          <w:sz w:val="24"/>
          <w:szCs w:val="24"/>
        </w:rPr>
        <w:t>Статья 45. Основные положения о подготовке документации по планировке территории</w:t>
      </w:r>
      <w:bookmarkEnd w:id="58"/>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Красноярского края, настоящими Правилами.</w:t>
      </w:r>
    </w:p>
    <w:p w:rsidR="000514B2" w:rsidRPr="00D2039F" w:rsidRDefault="000514B2" w:rsidP="000A3F38">
      <w:pPr>
        <w:shd w:val="clear" w:color="auto" w:fill="FFFFFF" w:themeFill="background1"/>
        <w:tabs>
          <w:tab w:val="left" w:pos="785"/>
        </w:tabs>
        <w:spacing w:after="120" w:line="276" w:lineRule="auto"/>
        <w:ind w:right="141" w:firstLine="709"/>
        <w:jc w:val="both"/>
      </w:pPr>
      <w:r w:rsidRPr="00D2039F">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планировки без проектов межевания в их составе;</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планировки с проектами межевания в их составе с обязательным включением в состав проектов межевания градостроительных планов земельных участков;</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0514B2" w:rsidRPr="00D2039F" w:rsidRDefault="000514B2" w:rsidP="000A3F38">
      <w:pPr>
        <w:shd w:val="clear" w:color="auto" w:fill="FFFFFF" w:themeFill="background1"/>
        <w:tabs>
          <w:tab w:val="left" w:pos="785"/>
        </w:tabs>
        <w:spacing w:after="120"/>
        <w:ind w:right="141" w:firstLine="709"/>
        <w:jc w:val="both"/>
      </w:pPr>
      <w:r w:rsidRPr="00D2039F">
        <w:t>- градостроительных планов земельных участков как самостоятельных документов (вне состава проектов межевания).</w:t>
      </w:r>
    </w:p>
    <w:p w:rsidR="000514B2" w:rsidRPr="00D2039F" w:rsidRDefault="000514B2" w:rsidP="000A3F38">
      <w:pPr>
        <w:shd w:val="clear" w:color="auto" w:fill="FFFFFF" w:themeFill="background1"/>
        <w:spacing w:after="120" w:line="276" w:lineRule="auto"/>
        <w:ind w:right="141" w:firstLine="709"/>
        <w:jc w:val="both"/>
      </w:pPr>
      <w:r w:rsidRPr="00D2039F">
        <w:t>3. Решения о разработке видов документации по планировке территории применительно к различным случаям принимаются Администрацией муниципального образования с учетом характеристик планируемого развития конкретной территории, а также следующих особенностей:</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1) проекты планировки без проектов межевания в их составе с обязательным включением в состав проектов межевания градостроительных планов земельных участков разрабатываются в случаях, когда посредством красных линий необходимо определить, изменить: а) границы планировочных элементов территории (кварталов, микрорайонов), б) границы земельных участков общего пользования и линейных объектов без определения границ иных земельных участков; в) границы зон действия публичных сервитутов для обеспечения проездов, проходов по соответствующей территории;</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 а) границы земельных участков, которые не являются земельными участками общего пользования, б) границы зон действия публичных сервитутов, в) границы зон планируемого размещения объектов капитального строительства для реализации государственных или муниципальных нужд, а также г) подготовить градостроительные планы вновь образуемых, изменяемых земельных участков;</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 xml:space="preserve">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w:t>
      </w:r>
      <w:r w:rsidRPr="00D2039F">
        <w:lastRenderedPageBreak/>
        <w:t>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 xml:space="preserve">4) градостроительные планы земельных участков как самостоятельные документы (вне состава проектов межевания)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  </w:t>
      </w:r>
    </w:p>
    <w:p w:rsidR="000514B2" w:rsidRPr="00D2039F" w:rsidRDefault="000514B2" w:rsidP="000A3F38">
      <w:pPr>
        <w:shd w:val="clear" w:color="auto" w:fill="FFFFFF" w:themeFill="background1"/>
        <w:spacing w:after="120" w:line="276" w:lineRule="auto"/>
        <w:ind w:right="141" w:firstLine="709"/>
        <w:jc w:val="both"/>
      </w:pPr>
      <w:r w:rsidRPr="00D2039F">
        <w:t>4.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5.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6. </w:t>
      </w:r>
      <w:r w:rsidRPr="00D2039F">
        <w:t>Градостроительные</w:t>
      </w:r>
      <w:r w:rsidRPr="00D2039F">
        <w:rPr>
          <w:snapToGrid w:val="0"/>
        </w:rPr>
        <w:t xml:space="preserve"> планы земельных участков утверждаются в установленном порядке: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7. Градостроительные планы земельных участков являются обязательным основанием для: </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принятия решений об изъятии, в том числе путем выкупа, резервировании земельных участков для государственных и муниципальных нужд;</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подготовки проектной документации для строительства, реконструкции;</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выдачи разрешений на строительство;</w:t>
      </w:r>
    </w:p>
    <w:p w:rsidR="000514B2" w:rsidRPr="00D2039F" w:rsidRDefault="000514B2" w:rsidP="000A3F38">
      <w:pPr>
        <w:shd w:val="clear" w:color="auto" w:fill="FFFFFF" w:themeFill="background1"/>
        <w:spacing w:after="120"/>
        <w:ind w:right="141" w:firstLine="709"/>
        <w:jc w:val="both"/>
      </w:pPr>
      <w:r w:rsidRPr="00D2039F">
        <w:t>- выдачи разрешений на ввод объектов в эксплуатацию.</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9" w:name="_Toc58414818"/>
      <w:r w:rsidRPr="00D2039F">
        <w:rPr>
          <w:rFonts w:ascii="Times New Roman" w:hAnsi="Times New Roman" w:cs="Times New Roman"/>
          <w:sz w:val="24"/>
          <w:szCs w:val="24"/>
        </w:rPr>
        <w:lastRenderedPageBreak/>
        <w:t>Статья 46. Порядок подготовки документации по планировке на территории населенных пунктов по инициативе органов государственной власти и органов местного самоуправления муниципального района</w:t>
      </w:r>
      <w:bookmarkEnd w:id="59"/>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Документация по планировке при размещении на территории населенных пунктов объектов капитального строительства федерального, регионального и местного (районного) значения подготавливается по инициативе уполномоченных органов в соответствии с утвержденными документами территориального планирования соответствующего уровня (схемой территориального планирования Российской Федерации, схемой территориального планирования Красноярского края).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В соответствии с градостроительным и земельным законодательством в указанных случаях документация по планировке подготавливается для земельных участков, зарезервированных для размещения указанных объектов капитального строительства в порядке, установленном федеральным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В случае отсутствия утвержденных документов территориального планирования соответствующего уровня, решения о размещении объектов капитального строительства соответствующего значения принимаются по согласованию с Администрацией муниципального образования после внесения соответствующих изменений в генеральный план поселения и настоящие Правила. Положения части 3 данной статьи действуют до 1 января 2012 года.</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60" w:name="_Toc58414819"/>
      <w:r w:rsidRPr="00D2039F">
        <w:rPr>
          <w:rFonts w:ascii="Times New Roman" w:hAnsi="Times New Roman" w:cs="Times New Roman"/>
          <w:sz w:val="24"/>
          <w:szCs w:val="24"/>
        </w:rPr>
        <w:t>Статья 47. Порядок подготовки документации по планировке на территории населенных пунктов по инициативе Администрации муниципального образования</w:t>
      </w:r>
      <w:bookmarkEnd w:id="60"/>
    </w:p>
    <w:p w:rsidR="000514B2" w:rsidRPr="00D2039F" w:rsidRDefault="000514B2" w:rsidP="000A3F38">
      <w:pPr>
        <w:numPr>
          <w:ilvl w:val="0"/>
          <w:numId w:val="23"/>
        </w:numPr>
        <w:shd w:val="clear" w:color="auto" w:fill="FFFFFF" w:themeFill="background1"/>
        <w:autoSpaceDE w:val="0"/>
        <w:autoSpaceDN w:val="0"/>
        <w:adjustRightInd w:val="0"/>
        <w:spacing w:after="120" w:line="276" w:lineRule="auto"/>
        <w:ind w:left="15" w:right="141" w:firstLine="709"/>
        <w:jc w:val="both"/>
      </w:pPr>
      <w:r w:rsidRPr="00D2039F">
        <w:t xml:space="preserve">Документация по планировке при размещении на территории населенных пунктов объектов капитального строительства местного (поселенческого) значения разрабатывается по инициативе Администрации муниципального образования  в соответствии с утвержденным генеральным планом поселения и настоящими Правилами.  </w:t>
      </w:r>
    </w:p>
    <w:p w:rsidR="000514B2" w:rsidRPr="00D2039F" w:rsidRDefault="000514B2" w:rsidP="000A3F38">
      <w:pPr>
        <w:numPr>
          <w:ilvl w:val="0"/>
          <w:numId w:val="23"/>
        </w:numPr>
        <w:shd w:val="clear" w:color="auto" w:fill="FFFFFF" w:themeFill="background1"/>
        <w:autoSpaceDE w:val="0"/>
        <w:autoSpaceDN w:val="0"/>
        <w:adjustRightInd w:val="0"/>
        <w:spacing w:after="120" w:line="276" w:lineRule="auto"/>
        <w:ind w:left="15" w:right="141" w:firstLine="709"/>
        <w:jc w:val="both"/>
      </w:pPr>
      <w:r w:rsidRPr="00D2039F">
        <w:t>К объектам местного значения, для которых разрабатывается документация по планировке относятся:</w:t>
      </w:r>
    </w:p>
    <w:p w:rsidR="000514B2" w:rsidRPr="00D2039F" w:rsidRDefault="000514B2" w:rsidP="000A3F38">
      <w:pPr>
        <w:shd w:val="clear" w:color="auto" w:fill="FFFFFF" w:themeFill="background1"/>
        <w:spacing w:after="120" w:line="276" w:lineRule="auto"/>
        <w:ind w:right="141" w:firstLine="709"/>
        <w:jc w:val="both"/>
      </w:pPr>
      <w:r w:rsidRPr="00D2039F">
        <w:t>- объекты электро-, тепло-, газо- и водоснабжения населения в границах населенных пунктов (кроме объектов федерального, регионального и районного значения);</w:t>
      </w:r>
    </w:p>
    <w:p w:rsidR="000514B2" w:rsidRPr="00D2039F" w:rsidRDefault="000514B2" w:rsidP="000A3F38">
      <w:pPr>
        <w:shd w:val="clear" w:color="auto" w:fill="FFFFFF" w:themeFill="background1"/>
        <w:spacing w:after="120" w:line="276" w:lineRule="auto"/>
        <w:ind w:right="141" w:firstLine="709"/>
        <w:jc w:val="both"/>
      </w:pPr>
      <w:r w:rsidRPr="00D2039F">
        <w:t>- автомобильные дороги общего пользования, мосты и иные транспортные инженерные сооружения в границах населенных пунктов, за исключением</w:t>
      </w:r>
      <w:r w:rsidRPr="00D2039F">
        <w:rPr>
          <w:b/>
          <w:bCs/>
        </w:rPr>
        <w:t xml:space="preserve"> </w:t>
      </w:r>
      <w:r w:rsidRPr="00D2039F">
        <w:t>автомобильных дорог общего пользования,</w:t>
      </w:r>
      <w:r w:rsidRPr="00D2039F">
        <w:rPr>
          <w:b/>
          <w:bCs/>
        </w:rPr>
        <w:t xml:space="preserve"> </w:t>
      </w:r>
      <w:r w:rsidRPr="00D2039F">
        <w:t>мостов и иных транспортных инженерных</w:t>
      </w:r>
      <w:r w:rsidRPr="00D2039F">
        <w:rPr>
          <w:b/>
          <w:bCs/>
        </w:rPr>
        <w:t xml:space="preserve"> </w:t>
      </w:r>
      <w:r w:rsidRPr="00D2039F">
        <w:t>сооружений федерального и регионального значения;</w:t>
      </w:r>
    </w:p>
    <w:p w:rsidR="000514B2" w:rsidRPr="00D2039F" w:rsidRDefault="000514B2" w:rsidP="000A3F38">
      <w:pPr>
        <w:shd w:val="clear" w:color="auto" w:fill="FFFFFF" w:themeFill="background1"/>
        <w:spacing w:after="120"/>
        <w:ind w:right="141" w:firstLine="709"/>
        <w:jc w:val="both"/>
      </w:pPr>
      <w:r w:rsidRPr="00D2039F">
        <w:t xml:space="preserve">- объекты социального муниципального жилищного фонда; </w:t>
      </w:r>
    </w:p>
    <w:p w:rsidR="000514B2" w:rsidRPr="00D2039F" w:rsidRDefault="000514B2" w:rsidP="000A3F38">
      <w:pPr>
        <w:shd w:val="clear" w:color="auto" w:fill="FFFFFF" w:themeFill="background1"/>
        <w:spacing w:after="120"/>
        <w:ind w:right="141" w:firstLine="709"/>
        <w:jc w:val="both"/>
      </w:pPr>
      <w:r w:rsidRPr="00D2039F">
        <w:t>- библиотеки;</w:t>
      </w:r>
    </w:p>
    <w:p w:rsidR="000514B2" w:rsidRPr="00D2039F" w:rsidRDefault="000514B2" w:rsidP="000A3F38">
      <w:pPr>
        <w:shd w:val="clear" w:color="auto" w:fill="FFFFFF" w:themeFill="background1"/>
        <w:spacing w:after="120"/>
        <w:ind w:right="141" w:firstLine="709"/>
        <w:jc w:val="both"/>
      </w:pPr>
      <w:r w:rsidRPr="00D2039F">
        <w:t>- места досуга и объекты организаций культуры;</w:t>
      </w:r>
    </w:p>
    <w:p w:rsidR="000514B2" w:rsidRPr="00D2039F" w:rsidRDefault="000514B2" w:rsidP="000A3F38">
      <w:pPr>
        <w:shd w:val="clear" w:color="auto" w:fill="FFFFFF" w:themeFill="background1"/>
        <w:spacing w:after="120"/>
        <w:ind w:right="141" w:firstLine="709"/>
        <w:jc w:val="both"/>
      </w:pPr>
      <w:r w:rsidRPr="00D2039F">
        <w:t>- объекты массовой физической культуры и спорта;</w:t>
      </w:r>
    </w:p>
    <w:p w:rsidR="000514B2" w:rsidRPr="00D2039F" w:rsidRDefault="000514B2" w:rsidP="000A3F38">
      <w:pPr>
        <w:shd w:val="clear" w:color="auto" w:fill="FFFFFF" w:themeFill="background1"/>
        <w:spacing w:after="120"/>
        <w:ind w:right="141" w:firstLine="709"/>
        <w:jc w:val="both"/>
      </w:pPr>
      <w:r w:rsidRPr="00D2039F">
        <w:t>- места массового отдыха жителей населенных пунктов;</w:t>
      </w:r>
    </w:p>
    <w:p w:rsidR="000514B2" w:rsidRPr="00D2039F" w:rsidRDefault="000514B2" w:rsidP="000A3F38">
      <w:pPr>
        <w:shd w:val="clear" w:color="auto" w:fill="FFFFFF" w:themeFill="background1"/>
        <w:spacing w:after="120"/>
        <w:ind w:right="141" w:firstLine="709"/>
        <w:jc w:val="both"/>
      </w:pPr>
      <w:r w:rsidRPr="00D2039F">
        <w:t>- объекты внешнего</w:t>
      </w:r>
      <w:r w:rsidRPr="00D2039F">
        <w:rPr>
          <w:b/>
          <w:bCs/>
        </w:rPr>
        <w:t xml:space="preserve"> </w:t>
      </w:r>
      <w:r w:rsidRPr="00D2039F">
        <w:t>благоустройства и озеленения территории населенных пунктов;</w:t>
      </w:r>
    </w:p>
    <w:p w:rsidR="000514B2" w:rsidRPr="00D2039F" w:rsidRDefault="000514B2" w:rsidP="000A3F38">
      <w:pPr>
        <w:shd w:val="clear" w:color="auto" w:fill="FFFFFF" w:themeFill="background1"/>
        <w:spacing w:after="120"/>
        <w:ind w:right="141" w:firstLine="709"/>
        <w:jc w:val="both"/>
      </w:pPr>
      <w:r w:rsidRPr="00D2039F">
        <w:lastRenderedPageBreak/>
        <w:t>- объекты</w:t>
      </w:r>
      <w:r w:rsidRPr="00D2039F">
        <w:rPr>
          <w:b/>
          <w:bCs/>
        </w:rPr>
        <w:t xml:space="preserve"> </w:t>
      </w:r>
      <w:r w:rsidRPr="00D2039F">
        <w:t>освещения улиц;</w:t>
      </w:r>
    </w:p>
    <w:p w:rsidR="000514B2" w:rsidRPr="00D2039F" w:rsidRDefault="000514B2" w:rsidP="000A3F38">
      <w:pPr>
        <w:shd w:val="clear" w:color="auto" w:fill="FFFFFF" w:themeFill="background1"/>
        <w:spacing w:after="120"/>
        <w:ind w:right="141" w:firstLine="709"/>
        <w:jc w:val="both"/>
      </w:pPr>
      <w:r w:rsidRPr="00D2039F">
        <w:t>- места захоронения.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В соответствии с градостроительным и земельным законодательством в указанном случае документация по планировке разрабатывается для земельных участков, зарезервированных для размещения указанных объектов капитального строительства в порядке, установленном федеральным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Решение о разработке документации по планировке принимается Главой Администрации муниципального образования в соответствии с планом реализации генерального плана поселения.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Особенности подготовки документации по планировке по инициативе Администрации муниципального образования определяются градостроительным законодательством.</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61" w:name="_Toc58414820"/>
      <w:r w:rsidRPr="00D2039F">
        <w:rPr>
          <w:rFonts w:ascii="Times New Roman" w:hAnsi="Times New Roman" w:cs="Times New Roman"/>
          <w:sz w:val="24"/>
          <w:szCs w:val="24"/>
        </w:rPr>
        <w:t>Статья 48. Порядок подготовки документации по планировке по инициативе физических и юридических лиц</w:t>
      </w:r>
      <w:bookmarkEnd w:id="61"/>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Документация по планировке при размещении на территории населенных пунктов объектов капитального строительства, помимо перечисленных в статьях 48-49 настоящих правил разрабатывается по инициативе физических и юридических лиц  в соответствии с утвержденным генеральным планом поселения и настоящими Правилами.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Юридические или физические лица, заинтересованные в подготовке документации по планировке для отдельных частей территории населенного пункта подают в Администрацию муниципального образования заявления, содержащие предложение о разработке документации по планировке.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Администрацией муниципального образования рассматриваются предложения, касающиеся частей территорий, в отношении которых разработка документации по планировке предусмотрена в данные сроки утвержденным планом реализации генерального плана поселения. В случаях, если разработка документации по планировке не предусмотрена планом реализации генерального плана поселения Администрация муниципального образования направляет заявителю отказ в разработке документации по планировке, либо вносит соответствующие изменения в план реализации генерального плана и принимает решение о подготовке документации по планировке.</w:t>
      </w:r>
    </w:p>
    <w:p w:rsidR="000514B2" w:rsidRPr="00D2039F" w:rsidRDefault="000514B2" w:rsidP="000A3F38">
      <w:pPr>
        <w:shd w:val="clear" w:color="auto" w:fill="FFFFFF" w:themeFill="background1"/>
        <w:autoSpaceDE w:val="0"/>
        <w:autoSpaceDN w:val="0"/>
        <w:adjustRightInd w:val="0"/>
        <w:spacing w:after="120" w:line="276" w:lineRule="auto"/>
        <w:ind w:right="282" w:firstLine="709"/>
        <w:jc w:val="both"/>
      </w:pPr>
      <w:r w:rsidRPr="00D2039F">
        <w:t>4. После опубликования решения о подготовке документации по планировке юридические и физические лица вправе подавать заявления, содержащие предложения о порядке, сроках подготовки и содержании документации по планировке.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Особенности подготовки документации по планировке по инициативе юридических и физических лиц определяются градостроительным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6. Документация по планировке подготавливается за счет средств местного бюджета, помимо случаев, предусмотренных статьями 46.1. и 46.2. Градостроительного кодекса Российской Федерации и частью 7 данной статьи. Расходы на подготовку документации по планировке могут учитываться при определении начальной цены земельных участков предоставляемых для строительства на аукционах в порядке, предусмотренном земельным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7. Документация по планировке может подготавливаться за счет средств юридических и физических лиц в отношении земельных участков, принадлежащих этим лицам на праве собственности.</w:t>
      </w:r>
    </w:p>
    <w:p w:rsidR="00D77BAC" w:rsidRPr="00D2039F" w:rsidRDefault="00762C13" w:rsidP="000A3F38">
      <w:pPr>
        <w:keepNext/>
        <w:keepLines/>
        <w:pageBreakBefore/>
        <w:shd w:val="clear" w:color="auto" w:fill="FFFFFF" w:themeFill="background1"/>
        <w:spacing w:after="220" w:line="200" w:lineRule="atLeast"/>
        <w:jc w:val="center"/>
        <w:outlineLvl w:val="0"/>
        <w:rPr>
          <w:b/>
          <w:lang w:eastAsia="ar-SA"/>
        </w:rPr>
      </w:pPr>
      <w:bookmarkStart w:id="62" w:name="_Toc496617892"/>
      <w:r w:rsidRPr="00D2039F">
        <w:rPr>
          <w:b/>
          <w:bCs/>
          <w:spacing w:val="-10"/>
        </w:rPr>
        <w:lastRenderedPageBreak/>
        <w:t xml:space="preserve">Глава 9. </w:t>
      </w:r>
      <w:bookmarkEnd w:id="62"/>
      <w:r w:rsidRPr="00D2039F">
        <w:rPr>
          <w:b/>
        </w:rPr>
        <w:t>Зоны с особыми условиями использования территории</w:t>
      </w:r>
      <w:r w:rsidRPr="00D2039F">
        <w:rPr>
          <w:b/>
          <w:bCs/>
          <w:spacing w:val="-10"/>
        </w:rPr>
        <w:t>.</w:t>
      </w:r>
    </w:p>
    <w:p w:rsidR="00762C13" w:rsidRPr="00D2039F" w:rsidRDefault="002D155C" w:rsidP="000A3F38">
      <w:pPr>
        <w:pStyle w:val="ConsPlusTitle"/>
        <w:shd w:val="clear" w:color="auto" w:fill="FFFFFF" w:themeFill="background1"/>
        <w:ind w:firstLine="540"/>
        <w:jc w:val="both"/>
        <w:outlineLvl w:val="3"/>
        <w:rPr>
          <w:rFonts w:ascii="Times New Roman" w:hAnsi="Times New Roman" w:cs="Times New Roman"/>
          <w:sz w:val="24"/>
          <w:szCs w:val="24"/>
        </w:rPr>
      </w:pPr>
      <w:r w:rsidRPr="00D2039F">
        <w:rPr>
          <w:rFonts w:ascii="Times New Roman" w:hAnsi="Times New Roman" w:cs="Times New Roman"/>
          <w:sz w:val="24"/>
          <w:szCs w:val="24"/>
        </w:rPr>
        <w:t>Статья 4</w:t>
      </w:r>
      <w:r w:rsidR="00762C13" w:rsidRPr="00D2039F">
        <w:rPr>
          <w:rFonts w:ascii="Times New Roman" w:hAnsi="Times New Roman" w:cs="Times New Roman"/>
          <w:sz w:val="24"/>
          <w:szCs w:val="24"/>
        </w:rPr>
        <w:t>9</w:t>
      </w:r>
      <w:r w:rsidR="00066F04" w:rsidRPr="00D2039F">
        <w:rPr>
          <w:rFonts w:ascii="Times New Roman" w:hAnsi="Times New Roman" w:cs="Times New Roman"/>
          <w:sz w:val="24"/>
          <w:szCs w:val="24"/>
        </w:rPr>
        <w:t>.</w:t>
      </w:r>
      <w:r w:rsidR="00762C13" w:rsidRPr="00D2039F">
        <w:rPr>
          <w:rFonts w:ascii="Times New Roman" w:hAnsi="Times New Roman" w:cs="Times New Roman"/>
          <w:sz w:val="24"/>
          <w:szCs w:val="24"/>
        </w:rPr>
        <w:t xml:space="preserve"> </w:t>
      </w:r>
      <w:proofErr w:type="spellStart"/>
      <w:r w:rsidR="00762C13" w:rsidRPr="00D2039F">
        <w:rPr>
          <w:rFonts w:ascii="Times New Roman" w:hAnsi="Times New Roman" w:cs="Times New Roman"/>
          <w:sz w:val="24"/>
          <w:szCs w:val="24"/>
        </w:rPr>
        <w:t>Приаэродромная</w:t>
      </w:r>
      <w:proofErr w:type="spellEnd"/>
      <w:r w:rsidR="00762C13" w:rsidRPr="00D2039F">
        <w:rPr>
          <w:rFonts w:ascii="Times New Roman" w:hAnsi="Times New Roman" w:cs="Times New Roman"/>
          <w:sz w:val="24"/>
          <w:szCs w:val="24"/>
        </w:rPr>
        <w:t xml:space="preserve"> территория аэродрома Шушенское</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Общая граница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 аэродрома Шушенское образована границами первой, второй, третьей, четвертой, пятой, шестой и седьмой </w:t>
      </w:r>
      <w:proofErr w:type="spellStart"/>
      <w:r w:rsidRPr="00D2039F">
        <w:rPr>
          <w:rFonts w:ascii="Times New Roman" w:hAnsi="Times New Roman" w:cs="Times New Roman"/>
          <w:sz w:val="24"/>
          <w:szCs w:val="24"/>
        </w:rPr>
        <w:t>подзон</w:t>
      </w:r>
      <w:proofErr w:type="spellEnd"/>
      <w:r w:rsidRPr="00D2039F">
        <w:rPr>
          <w:rFonts w:ascii="Times New Roman" w:hAnsi="Times New Roman" w:cs="Times New Roman"/>
          <w:sz w:val="24"/>
          <w:szCs w:val="24"/>
        </w:rPr>
        <w:t xml:space="preserve">. Территория Казанцевского сельсовета расположена в первой, второй, третьей, четвертой, пятой, шестой и седьмой </w:t>
      </w:r>
      <w:proofErr w:type="spellStart"/>
      <w:r w:rsidRPr="00D2039F">
        <w:rPr>
          <w:rFonts w:ascii="Times New Roman" w:hAnsi="Times New Roman" w:cs="Times New Roman"/>
          <w:sz w:val="24"/>
          <w:szCs w:val="24"/>
        </w:rPr>
        <w:t>подзонах</w:t>
      </w:r>
      <w:proofErr w:type="spellEnd"/>
      <w:r w:rsidRPr="00D2039F">
        <w:rPr>
          <w:rFonts w:ascii="Times New Roman" w:hAnsi="Times New Roman" w:cs="Times New Roman"/>
          <w:sz w:val="24"/>
          <w:szCs w:val="24"/>
        </w:rPr>
        <w:t xml:space="preserve"> аэродрома Шушенское. </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первой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второй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третьей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четвертой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пятой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шестой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запрещается размещать объекты, способствующие привлечению и массовому скоплению птиц.</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В границах седьмой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jc w:val="right"/>
        <w:rPr>
          <w:rFonts w:ascii="Times New Roman" w:hAnsi="Times New Roman" w:cs="Times New Roman"/>
          <w:sz w:val="24"/>
          <w:szCs w:val="24"/>
        </w:rPr>
      </w:pPr>
      <w:r w:rsidRPr="00D2039F">
        <w:rPr>
          <w:rFonts w:ascii="Times New Roman" w:hAnsi="Times New Roman" w:cs="Times New Roman"/>
          <w:sz w:val="24"/>
          <w:szCs w:val="24"/>
        </w:rPr>
        <w:t xml:space="preserve">Таблица </w:t>
      </w:r>
      <w:r w:rsidR="00066F04" w:rsidRPr="00D2039F">
        <w:rPr>
          <w:rFonts w:ascii="Times New Roman" w:hAnsi="Times New Roman" w:cs="Times New Roman"/>
          <w:sz w:val="24"/>
          <w:szCs w:val="24"/>
        </w:rPr>
        <w:t>13</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 xml:space="preserve">Регламенты использования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w:t>
      </w:r>
    </w:p>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аэродрома Шушенское</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3260"/>
        <w:gridCol w:w="4536"/>
      </w:tblGrid>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jc w:val="center"/>
              <w:rPr>
                <w:rFonts w:ascii="Times New Roman" w:hAnsi="Times New Roman" w:cs="Times New Roman"/>
                <w:sz w:val="24"/>
                <w:szCs w:val="24"/>
              </w:rPr>
            </w:pPr>
            <w:r w:rsidRPr="00D2039F">
              <w:rPr>
                <w:rFonts w:ascii="Times New Roman" w:hAnsi="Times New Roman" w:cs="Times New Roman"/>
                <w:sz w:val="24"/>
                <w:szCs w:val="24"/>
              </w:rPr>
              <w:t xml:space="preserve">Наименование </w:t>
            </w:r>
            <w:proofErr w:type="spellStart"/>
            <w:r w:rsidRPr="00D2039F">
              <w:rPr>
                <w:rFonts w:ascii="Times New Roman" w:hAnsi="Times New Roman" w:cs="Times New Roman"/>
                <w:sz w:val="24"/>
                <w:szCs w:val="24"/>
              </w:rPr>
              <w:t>подзоны</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Запрещается</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Требования</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первая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 xml:space="preserve">размещать объекты, не </w:t>
            </w:r>
            <w:r w:rsidRPr="00D2039F">
              <w:rPr>
                <w:rFonts w:ascii="Times New Roman" w:hAnsi="Times New Roman" w:cs="Times New Roman"/>
                <w:sz w:val="24"/>
                <w:szCs w:val="24"/>
              </w:rPr>
              <w:lastRenderedPageBreak/>
              <w:t>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 xml:space="preserve">Строительство и реконструкция </w:t>
            </w:r>
            <w:r w:rsidRPr="00D2039F">
              <w:rPr>
                <w:rFonts w:ascii="Times New Roman" w:hAnsi="Times New Roman" w:cs="Times New Roman"/>
                <w:sz w:val="24"/>
                <w:szCs w:val="24"/>
              </w:rPr>
              <w:lastRenderedPageBreak/>
              <w:t>зданий/сооружений в соответствии с видами разрешенного использования данных земельных участков</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вторая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третья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 xml:space="preserve">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и реконструкция зданий/сооружений только после определения максимально допустимой высоты здания/сооружения в зависимости от местоположения путем проведения соответствующих расчетов в соответствии с требованиями Приказа Минтранса России от 25.08.2015 N 262 с учетом ограничений по высоте (БСВ-1977)</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четвертая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 xml:space="preserve">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D2039F">
              <w:rPr>
                <w:rFonts w:ascii="Times New Roman" w:hAnsi="Times New Roman" w:cs="Times New Roman"/>
                <w:sz w:val="24"/>
                <w:szCs w:val="24"/>
              </w:rPr>
              <w:t>подзоны</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ОПРС </w:t>
            </w:r>
          </w:p>
          <w:p w:rsidR="00762C13" w:rsidRPr="00D2039F" w:rsidRDefault="00762C13" w:rsidP="000A3F38">
            <w:pPr>
              <w:pStyle w:val="Default"/>
              <w:shd w:val="clear" w:color="auto" w:fill="FFFFFF" w:themeFill="background1"/>
            </w:pPr>
            <w:r w:rsidRPr="00D2039F">
              <w:t xml:space="preserve">Координаты места установки антенны </w:t>
            </w:r>
          </w:p>
          <w:p w:rsidR="00762C13" w:rsidRPr="00D2039F" w:rsidRDefault="00762C13" w:rsidP="000A3F38">
            <w:pPr>
              <w:pStyle w:val="Default"/>
              <w:shd w:val="clear" w:color="auto" w:fill="FFFFFF" w:themeFill="background1"/>
            </w:pPr>
            <w:r w:rsidRPr="00D2039F">
              <w:t xml:space="preserve">МСК (геометр.) 45257.11 340242.95 </w:t>
            </w:r>
          </w:p>
          <w:p w:rsidR="00762C13" w:rsidRPr="00D2039F" w:rsidRDefault="00762C13" w:rsidP="000A3F38">
            <w:pPr>
              <w:pStyle w:val="Default"/>
              <w:shd w:val="clear" w:color="auto" w:fill="FFFFFF" w:themeFill="background1"/>
            </w:pPr>
            <w:r w:rsidRPr="00D2039F">
              <w:t xml:space="preserve">Размер ограничений в зоне действия - окружность радиусом 200 м – сектор ограничения застройки 0 м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АРП</w:t>
            </w:r>
          </w:p>
          <w:p w:rsidR="00762C13" w:rsidRPr="00D2039F" w:rsidRDefault="00762C13" w:rsidP="000A3F38">
            <w:pPr>
              <w:pStyle w:val="Default"/>
              <w:shd w:val="clear" w:color="auto" w:fill="FFFFFF" w:themeFill="background1"/>
            </w:pPr>
            <w:r w:rsidRPr="00D2039F">
              <w:t xml:space="preserve">Координаты места установки антенны МСК (геометр.) 43489.22  340260.60 </w:t>
            </w:r>
          </w:p>
          <w:p w:rsidR="00762C13" w:rsidRPr="00D2039F" w:rsidRDefault="00762C13" w:rsidP="000A3F38">
            <w:pPr>
              <w:pStyle w:val="Default"/>
              <w:shd w:val="clear" w:color="auto" w:fill="FFFFFF" w:themeFill="background1"/>
            </w:pPr>
            <w:r w:rsidRPr="00D2039F">
              <w:t xml:space="preserve">Размер ограничений в зоне действия  - окружность радиусом 500 м – сектор ограничения застройки 0 м </w:t>
            </w:r>
          </w:p>
          <w:p w:rsidR="00762C13" w:rsidRPr="00D2039F" w:rsidRDefault="00762C13" w:rsidP="000A3F38">
            <w:pPr>
              <w:pStyle w:val="Default"/>
              <w:shd w:val="clear" w:color="auto" w:fill="FFFFFF" w:themeFill="background1"/>
            </w:pPr>
            <w:r w:rsidRPr="00D2039F">
              <w:t xml:space="preserve">Окружность радиусом 10000 м – </w:t>
            </w:r>
            <w:r w:rsidRPr="00D2039F">
              <w:rPr>
                <w:bCs/>
              </w:rPr>
              <w:t xml:space="preserve">объединённая зона ограничения застройки по высоте в составе четвертой </w:t>
            </w:r>
            <w:proofErr w:type="spellStart"/>
            <w:r w:rsidRPr="00D2039F">
              <w:rPr>
                <w:bCs/>
              </w:rPr>
              <w:t>подзоны</w:t>
            </w:r>
            <w:proofErr w:type="spellEnd"/>
            <w:r w:rsidRPr="00D2039F">
              <w:rPr>
                <w:bCs/>
              </w:rPr>
              <w:t xml:space="preserve">.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Размещение, строительство и сооружение ветряных турбин абсолютной высотой, превышающей 324 м с учетом лопастей в верхнем положении, на территории зоны ограничения застройки </w:t>
            </w:r>
            <w:r w:rsidRPr="00D2039F">
              <w:rPr>
                <w:rFonts w:ascii="Times New Roman" w:hAnsi="Times New Roman" w:cs="Times New Roman"/>
                <w:sz w:val="24"/>
                <w:szCs w:val="24"/>
              </w:rPr>
              <w:lastRenderedPageBreak/>
              <w:t xml:space="preserve">по высоте в составе четвертой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площадка в радиусе 50 м от антенны АРП должна быть ровной, свободной от массивных металлических предметов;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площадка в радиусе 100 м от антенны АРП должна быть свободна от различных препятствий, строений, деревьев и кустарников.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КДП</w:t>
            </w:r>
          </w:p>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Координаты места установки антенны</w:t>
            </w:r>
          </w:p>
          <w:p w:rsidR="00762C13" w:rsidRPr="00D2039F" w:rsidRDefault="00762C13" w:rsidP="000A3F38">
            <w:pPr>
              <w:pStyle w:val="Default"/>
              <w:shd w:val="clear" w:color="auto" w:fill="FFFFFF" w:themeFill="background1"/>
            </w:pPr>
            <w:r w:rsidRPr="00D2039F">
              <w:t xml:space="preserve">МСК (геометр.) 6243233.55 1037663.95 </w:t>
            </w:r>
          </w:p>
          <w:p w:rsidR="00762C13" w:rsidRPr="00D2039F" w:rsidRDefault="00762C13" w:rsidP="000A3F38">
            <w:pPr>
              <w:pStyle w:val="Default"/>
              <w:shd w:val="clear" w:color="auto" w:fill="FFFFFF" w:themeFill="background1"/>
            </w:pPr>
            <w:r w:rsidRPr="00D2039F">
              <w:t>Размер ограничений в зоне действия  - окружность радиусом 500 м – сектор ограничения застройки 0 м</w:t>
            </w:r>
            <w:r w:rsidR="00066F04" w:rsidRPr="00D2039F">
              <w:t>.</w:t>
            </w:r>
            <w:r w:rsidRPr="00D2039F">
              <w:t xml:space="preserve"> </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пятая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не относящихся к инфраструктуре аэропорта, функционирование которых может повлиять на безопасность полетов воздушных судов</w:t>
            </w:r>
            <w:r w:rsidR="00066F04" w:rsidRPr="00D2039F">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только при выполнении всех требований Федерального закона от 21.07.1997 N 116-ФЗ "О промышленной безопасности опасных производственных объектов" и регистрации в государственном реестре опасных производственных объектов.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Магистральные газопроводы и сооружения на них, из которых возможен выброс или утечка газа в атмосферу, должны располагаться за пределами пятой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(компрессорные станции магистральных газопроводов, магистральные трубопроводы сжиженных углеводородных газов, склады вооружений и боеприпасов, АЭС), должны располагаться на удалении от границы пятой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определенном с учетом максимального радиуса зон поражения в случаях происшествий техногенного характера на опасных производственных объектах.</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При невозможности соблюдения </w:t>
            </w:r>
            <w:r w:rsidRPr="00D2039F">
              <w:rPr>
                <w:rFonts w:ascii="Times New Roman" w:hAnsi="Times New Roman" w:cs="Times New Roman"/>
                <w:sz w:val="24"/>
                <w:szCs w:val="24"/>
              </w:rPr>
              <w:lastRenderedPageBreak/>
              <w:t>нормативных расстояний сооружение опасных производственных объектов должно выполняться на основании специальных технических условий (СТУ), разработанных для конкретного объекта капитального строительства и содержащих дополнительные технические требования, обеспечивающие безопасную эксплуатацию и функционирование объектов и сооружений</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шестая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способствующие привлечению и массовому скоплению птиц</w:t>
            </w:r>
            <w:r w:rsidR="00066F04" w:rsidRPr="00D2039F">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Размещение объектов, потенциально являющихся местами скопления птиц (или сохранение существующих объектов с выявленными местами скопления птиц) на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 в границах шестой </w:t>
            </w:r>
            <w:proofErr w:type="spellStart"/>
            <w:r w:rsidRPr="00D2039F">
              <w:rPr>
                <w:rFonts w:ascii="Times New Roman" w:hAnsi="Times New Roman" w:cs="Times New Roman"/>
                <w:sz w:val="24"/>
                <w:szCs w:val="24"/>
              </w:rPr>
              <w:t>подзоны</w:t>
            </w:r>
            <w:proofErr w:type="spellEnd"/>
            <w:r w:rsidRPr="00D2039F">
              <w:rPr>
                <w:rFonts w:ascii="Times New Roman" w:hAnsi="Times New Roman" w:cs="Times New Roman"/>
                <w:sz w:val="24"/>
                <w:szCs w:val="24"/>
              </w:rPr>
              <w:t xml:space="preserve"> допустимо в случае выполнения орнитологического обследования и подготовки заключения по оценке влияния объекта на безопасность полетов, а также при подтверждении регулярного дальнейшего проведения мероприятий по предотвращению скопления птиц на объекте</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седьмая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Default"/>
              <w:shd w:val="clear" w:color="auto" w:fill="FFFFFF" w:themeFill="background1"/>
            </w:pPr>
            <w:r w:rsidRPr="00D2039F">
              <w:t xml:space="preserve">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w:t>
            </w:r>
            <w:proofErr w:type="spellStart"/>
            <w:r w:rsidRPr="00D2039F">
              <w:t>приаэродромной</w:t>
            </w:r>
            <w:proofErr w:type="spellEnd"/>
            <w:r w:rsidRPr="00D2039F">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В соответствии с требованиями Воздушного кодекса Российской Федерации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w:t>
            </w:r>
            <w:proofErr w:type="spellStart"/>
            <w:r w:rsidRPr="00D2039F">
              <w:rPr>
                <w:rFonts w:ascii="Times New Roman" w:hAnsi="Times New Roman" w:cs="Times New Roman"/>
                <w:sz w:val="24"/>
                <w:szCs w:val="24"/>
              </w:rPr>
              <w:t>подзоне</w:t>
            </w:r>
            <w:proofErr w:type="spellEnd"/>
            <w:r w:rsidRPr="00D2039F">
              <w:rPr>
                <w:rFonts w:ascii="Times New Roman" w:hAnsi="Times New Roman" w:cs="Times New Roman"/>
                <w:sz w:val="24"/>
                <w:szCs w:val="24"/>
              </w:rPr>
              <w:t xml:space="preserve">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 при установлении </w:t>
            </w:r>
            <w:proofErr w:type="spellStart"/>
            <w:r w:rsidRPr="00D2039F">
              <w:rPr>
                <w:rFonts w:ascii="Times New Roman" w:hAnsi="Times New Roman" w:cs="Times New Roman"/>
                <w:sz w:val="24"/>
                <w:szCs w:val="24"/>
              </w:rPr>
              <w:t>приаэродромных</w:t>
            </w:r>
            <w:proofErr w:type="spellEnd"/>
            <w:r w:rsidRPr="00D2039F">
              <w:rPr>
                <w:rFonts w:ascii="Times New Roman" w:hAnsi="Times New Roman" w:cs="Times New Roman"/>
                <w:sz w:val="24"/>
                <w:szCs w:val="24"/>
              </w:rPr>
              <w:t xml:space="preserve">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D2039F">
              <w:rPr>
                <w:rFonts w:ascii="Times New Roman" w:hAnsi="Times New Roman" w:cs="Times New Roman"/>
                <w:sz w:val="24"/>
                <w:szCs w:val="24"/>
              </w:rPr>
              <w:t>приаэродромной</w:t>
            </w:r>
            <w:proofErr w:type="spellEnd"/>
            <w:r w:rsidRPr="00D2039F">
              <w:rPr>
                <w:rFonts w:ascii="Times New Roman" w:hAnsi="Times New Roman" w:cs="Times New Roman"/>
                <w:sz w:val="24"/>
                <w:szCs w:val="24"/>
              </w:rPr>
              <w:t xml:space="preserve"> территории и санитарно-защитной зоны"</w:t>
            </w:r>
            <w:r w:rsidR="00066F04" w:rsidRPr="00D2039F">
              <w:rPr>
                <w:rFonts w:ascii="Times New Roman" w:hAnsi="Times New Roman" w:cs="Times New Roman"/>
                <w:sz w:val="24"/>
                <w:szCs w:val="24"/>
              </w:rPr>
              <w:t>.</w:t>
            </w:r>
          </w:p>
        </w:tc>
      </w:tr>
    </w:tbl>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EC1182" w:rsidRPr="00EC1182" w:rsidRDefault="00EC1182" w:rsidP="00025F69">
      <w:pPr>
        <w:pStyle w:val="30"/>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lastRenderedPageBreak/>
        <w:t>Статья 50</w:t>
      </w:r>
      <w:r w:rsidRPr="00EC1182">
        <w:rPr>
          <w:rFonts w:ascii="Times New Roman" w:hAnsi="Times New Roman" w:cs="Times New Roman"/>
          <w:sz w:val="24"/>
          <w:szCs w:val="24"/>
        </w:rPr>
        <w:t xml:space="preserve">. </w:t>
      </w:r>
      <w:proofErr w:type="spellStart"/>
      <w:r>
        <w:rPr>
          <w:rFonts w:ascii="Times New Roman" w:hAnsi="Times New Roman" w:cs="Times New Roman"/>
          <w:sz w:val="24"/>
          <w:szCs w:val="24"/>
        </w:rPr>
        <w:t>Водоохранные</w:t>
      </w:r>
      <w:proofErr w:type="spellEnd"/>
      <w:r>
        <w:rPr>
          <w:rFonts w:ascii="Times New Roman" w:hAnsi="Times New Roman" w:cs="Times New Roman"/>
          <w:sz w:val="24"/>
          <w:szCs w:val="24"/>
        </w:rPr>
        <w:t xml:space="preserve"> зоны</w:t>
      </w:r>
      <w:r w:rsidRPr="00EC1182">
        <w:rPr>
          <w:rFonts w:ascii="Times New Roman" w:hAnsi="Times New Roman" w:cs="Times New Roman"/>
          <w:sz w:val="24"/>
          <w:szCs w:val="24"/>
        </w:rPr>
        <w:t xml:space="preserve">. </w:t>
      </w:r>
      <w:r>
        <w:rPr>
          <w:rFonts w:ascii="Times New Roman" w:hAnsi="Times New Roman" w:cs="Times New Roman"/>
          <w:sz w:val="24"/>
          <w:szCs w:val="24"/>
        </w:rPr>
        <w:t>Зоны затопления, подтопления.</w:t>
      </w:r>
    </w:p>
    <w:p w:rsidR="00EC1182" w:rsidRPr="00D63EEF" w:rsidRDefault="00EC1182" w:rsidP="000A3F38">
      <w:pPr>
        <w:shd w:val="clear" w:color="auto" w:fill="FFFFFF" w:themeFill="background1"/>
        <w:ind w:firstLine="539"/>
        <w:jc w:val="both"/>
        <w:rPr>
          <w:rFonts w:eastAsia="SimSun"/>
          <w:b/>
          <w:color w:val="000000" w:themeColor="text1"/>
          <w:lang w:eastAsia="zh-CN"/>
        </w:rPr>
      </w:pPr>
    </w:p>
    <w:p w:rsidR="00EC1182" w:rsidRPr="00D63EEF" w:rsidRDefault="00EC1182" w:rsidP="000A3F38">
      <w:pPr>
        <w:shd w:val="clear" w:color="auto" w:fill="FFFFFF" w:themeFill="background1"/>
        <w:ind w:firstLine="539"/>
        <w:jc w:val="both"/>
        <w:rPr>
          <w:rFonts w:eastAsia="SimSun"/>
          <w:color w:val="000000" w:themeColor="text1"/>
          <w:lang w:eastAsia="zh-CN"/>
        </w:rPr>
      </w:pPr>
      <w:r w:rsidRPr="00D63EEF">
        <w:rPr>
          <w:rFonts w:eastAsia="SimSun"/>
          <w:color w:val="000000" w:themeColor="text1"/>
          <w:lang w:eastAsia="zh-CN"/>
        </w:rPr>
        <w:t xml:space="preserve">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w:t>
      </w:r>
      <w:proofErr w:type="spellStart"/>
      <w:r w:rsidRPr="00D63EEF">
        <w:rPr>
          <w:rFonts w:eastAsia="SimSun"/>
          <w:color w:val="000000" w:themeColor="text1"/>
          <w:lang w:eastAsia="zh-CN"/>
        </w:rPr>
        <w:t>водоохранные</w:t>
      </w:r>
      <w:proofErr w:type="spellEnd"/>
      <w:r w:rsidRPr="00D63EEF">
        <w:rPr>
          <w:rFonts w:eastAsia="SimSun"/>
          <w:color w:val="000000" w:themeColor="text1"/>
          <w:lang w:eastAsia="zh-CN"/>
        </w:rPr>
        <w:t xml:space="preserve"> зоны и прибрежные защитные полосы.</w:t>
      </w:r>
    </w:p>
    <w:p w:rsidR="00EC1182" w:rsidRPr="00D63EEF" w:rsidRDefault="00EC1182" w:rsidP="000A3F38">
      <w:pPr>
        <w:shd w:val="clear" w:color="auto" w:fill="FFFFFF" w:themeFill="background1"/>
        <w:ind w:firstLine="539"/>
        <w:jc w:val="both"/>
        <w:rPr>
          <w:rFonts w:eastAsia="SimSun"/>
          <w:color w:val="000000" w:themeColor="text1"/>
          <w:lang w:eastAsia="zh-CN"/>
        </w:rPr>
      </w:pPr>
      <w:r w:rsidRPr="00D63EEF">
        <w:rPr>
          <w:rFonts w:eastAsia="SimSun"/>
          <w:color w:val="000000" w:themeColor="text1"/>
          <w:lang w:eastAsia="zh-CN"/>
        </w:rPr>
        <w:t xml:space="preserve">2. В границах </w:t>
      </w:r>
      <w:proofErr w:type="spellStart"/>
      <w:r w:rsidRPr="00D63EEF">
        <w:rPr>
          <w:rFonts w:eastAsia="SimSun"/>
          <w:color w:val="000000" w:themeColor="text1"/>
          <w:lang w:eastAsia="zh-CN"/>
        </w:rPr>
        <w:t>водоохранных</w:t>
      </w:r>
      <w:proofErr w:type="spellEnd"/>
      <w:r w:rsidRPr="00D63EEF">
        <w:rPr>
          <w:rFonts w:eastAsia="SimSun"/>
          <w:color w:val="000000" w:themeColor="text1"/>
          <w:lang w:eastAsia="zh-CN"/>
        </w:rPr>
        <w:t xml:space="preserve"> зон устанавливаются прибрежные защитные полосы, на территориях которых вводятся дополнительные ограничения природопользования.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 xml:space="preserve">3. В границах </w:t>
      </w:r>
      <w:proofErr w:type="spellStart"/>
      <w:r w:rsidRPr="00D63EEF">
        <w:rPr>
          <w:bCs/>
          <w:color w:val="000000" w:themeColor="text1"/>
        </w:rPr>
        <w:t>водоохранных</w:t>
      </w:r>
      <w:proofErr w:type="spellEnd"/>
      <w:r w:rsidRPr="00D63EEF">
        <w:rPr>
          <w:bCs/>
          <w:color w:val="000000" w:themeColor="text1"/>
        </w:rPr>
        <w:t xml:space="preserve"> зон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использование сточных вод в целях регулирования плодородия почв;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Градостроительного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 xml:space="preserve">6) размещение специализированных хранилищ пестицидов и </w:t>
      </w:r>
      <w:proofErr w:type="spellStart"/>
      <w:r w:rsidRPr="00D63EEF">
        <w:rPr>
          <w:bCs/>
          <w:color w:val="000000" w:themeColor="text1"/>
        </w:rPr>
        <w:t>агрохимикатов</w:t>
      </w:r>
      <w:proofErr w:type="spellEnd"/>
      <w:r w:rsidRPr="00D63EEF">
        <w:rPr>
          <w:bCs/>
          <w:color w:val="000000" w:themeColor="text1"/>
        </w:rPr>
        <w:t xml:space="preserve">, применение пестицидов и </w:t>
      </w:r>
      <w:proofErr w:type="spellStart"/>
      <w:r w:rsidRPr="00D63EEF">
        <w:rPr>
          <w:bCs/>
          <w:color w:val="000000" w:themeColor="text1"/>
        </w:rPr>
        <w:t>агрохимикатов</w:t>
      </w:r>
      <w:proofErr w:type="spellEnd"/>
      <w:r w:rsidRPr="00D63EEF">
        <w:rPr>
          <w:bCs/>
          <w:color w:val="000000" w:themeColor="text1"/>
        </w:rPr>
        <w:t>;</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7) сброс сточных, в том числе дренажных, вод;</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 xml:space="preserve">4. В границах </w:t>
      </w:r>
      <w:proofErr w:type="spellStart"/>
      <w:r w:rsidRPr="00D63EEF">
        <w:rPr>
          <w:bCs/>
          <w:color w:val="000000" w:themeColor="text1"/>
        </w:rPr>
        <w:t>водоохранных</w:t>
      </w:r>
      <w:proofErr w:type="spellEnd"/>
      <w:r w:rsidRPr="00D63EEF">
        <w:rPr>
          <w:bCs/>
          <w:color w:val="000000" w:themeColor="text1"/>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централизованные системы водоотведения (канализации), централизованные ливневые системы водоотведения;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lastRenderedPageBreak/>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5. В границах прибрежных защитных полос наряду с установленными частью 3 настоящей статьи ограничениями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распашка земель;</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отвалов размываемых грунтов;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выпас сельскохозяйственных животных и организация для них летних лагерей, ванн.</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6.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7.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8. В границах зон затопления, подтопления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использование сточных вод в целях регулирования плодородия почв;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9.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10.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EC1182" w:rsidRPr="00D63EEF" w:rsidRDefault="00EC1182" w:rsidP="000A3F38">
      <w:pPr>
        <w:shd w:val="clear" w:color="auto" w:fill="FFFFFF" w:themeFill="background1"/>
        <w:autoSpaceDN w:val="0"/>
        <w:adjustRightInd w:val="0"/>
        <w:ind w:firstLine="540"/>
        <w:jc w:val="both"/>
        <w:rPr>
          <w:bCs/>
          <w:color w:val="000000" w:themeColor="text1"/>
        </w:rPr>
      </w:pPr>
    </w:p>
    <w:p w:rsidR="00EC1182" w:rsidRPr="00D63EEF" w:rsidRDefault="00EC1182" w:rsidP="000A3F38">
      <w:pPr>
        <w:shd w:val="clear" w:color="auto" w:fill="FFFFFF" w:themeFill="background1"/>
        <w:jc w:val="both"/>
        <w:rPr>
          <w:b/>
          <w:color w:val="000000" w:themeColor="text1"/>
        </w:rPr>
      </w:pPr>
      <w:proofErr w:type="spellStart"/>
      <w:r w:rsidRPr="00D63EEF">
        <w:rPr>
          <w:b/>
          <w:color w:val="000000" w:themeColor="text1"/>
        </w:rPr>
        <w:t>Водоохранная</w:t>
      </w:r>
      <w:proofErr w:type="spellEnd"/>
      <w:r w:rsidRPr="00D63EEF">
        <w:rPr>
          <w:b/>
          <w:color w:val="000000" w:themeColor="text1"/>
        </w:rPr>
        <w:t xml:space="preserve"> зона: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182" w:rsidRPr="00D63EEF" w:rsidTr="007959A2">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proofErr w:type="spellStart"/>
            <w:r w:rsidRPr="00D63EEF">
              <w:rPr>
                <w:color w:val="000000" w:themeColor="text1"/>
                <w:sz w:val="24"/>
              </w:rPr>
              <w:t>Водоохранная</w:t>
            </w:r>
            <w:proofErr w:type="spellEnd"/>
            <w:r w:rsidRPr="00D63EEF">
              <w:rPr>
                <w:color w:val="000000" w:themeColor="text1"/>
                <w:sz w:val="24"/>
              </w:rPr>
              <w:t xml:space="preserve"> зона</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Водный кодекс Российской Федерации, статья 65; </w:t>
            </w:r>
          </w:p>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Постановление Правительства РФ от 10.01.2009 № 17 «Об утверждении Правил установления на местности границ </w:t>
            </w:r>
            <w:proofErr w:type="spellStart"/>
            <w:r w:rsidRPr="00D63EEF">
              <w:rPr>
                <w:color w:val="000000" w:themeColor="text1"/>
                <w:sz w:val="24"/>
              </w:rPr>
              <w:t>водоохранных</w:t>
            </w:r>
            <w:proofErr w:type="spellEnd"/>
            <w:r w:rsidRPr="00D63EEF">
              <w:rPr>
                <w:color w:val="000000" w:themeColor="text1"/>
                <w:sz w:val="24"/>
              </w:rPr>
              <w:t xml:space="preserve"> зон и границ прибрежных защитных полос водных объектов»</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lastRenderedPageBreak/>
        <w:t>Прибрежная защитная полоса: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Прибрежная защитная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Водный кодекс Российской Федерации, статья 65; </w:t>
            </w:r>
          </w:p>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Постановление Правительства РФ от 10.01.2009 № 17 «Об утверждении Правил установления на местности границ </w:t>
            </w:r>
            <w:proofErr w:type="spellStart"/>
            <w:r w:rsidRPr="00D63EEF">
              <w:rPr>
                <w:color w:val="000000" w:themeColor="text1"/>
                <w:sz w:val="24"/>
              </w:rPr>
              <w:t>водоохранных</w:t>
            </w:r>
            <w:proofErr w:type="spellEnd"/>
            <w:r w:rsidRPr="00D63EEF">
              <w:rPr>
                <w:color w:val="000000" w:themeColor="text1"/>
                <w:sz w:val="24"/>
              </w:rPr>
              <w:t xml:space="preserve"> зон и границ прибрежных защитных полос водных объектов»</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t>Береговые полосы: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45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Береговая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Водный кодекс Российской Федерации, статья 6, пункт 6</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t>Зоны затопления и подтопления: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EC1182">
        <w:trPr>
          <w:trHeight w:val="865"/>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Зона затопления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1182" w:rsidRDefault="00EC1182" w:rsidP="000A3F38">
            <w:pPr>
              <w:shd w:val="clear" w:color="auto" w:fill="FFFFFF" w:themeFill="background1"/>
              <w:jc w:val="both"/>
              <w:rPr>
                <w:color w:val="000000" w:themeColor="text1"/>
              </w:rPr>
            </w:pPr>
            <w:r w:rsidRPr="00D63EEF">
              <w:rPr>
                <w:color w:val="000000" w:themeColor="text1"/>
              </w:rPr>
              <w:t xml:space="preserve">Водный кодекс Российской Федерации, статья 67.1; </w:t>
            </w:r>
            <w:r w:rsidRPr="00D63EEF">
              <w:rPr>
                <w:color w:val="000000" w:themeColor="text1"/>
              </w:rPr>
              <w:br/>
              <w:t>Постановление Правительства РФ от 18.04.2014 № 360 «Об определении границ зон затопления, подтопления»</w:t>
            </w:r>
            <w:r>
              <w:rPr>
                <w:color w:val="000000" w:themeColor="text1"/>
              </w:rPr>
              <w:t>;</w:t>
            </w:r>
          </w:p>
          <w:p w:rsidR="00EC1182" w:rsidRPr="00D63EEF" w:rsidRDefault="00EC1182" w:rsidP="00924340">
            <w:pPr>
              <w:shd w:val="clear" w:color="auto" w:fill="FFFFFF" w:themeFill="background1"/>
              <w:jc w:val="both"/>
              <w:rPr>
                <w:color w:val="000000" w:themeColor="text1"/>
              </w:rPr>
            </w:pPr>
            <w:r>
              <w:rPr>
                <w:color w:val="000000" w:themeColor="text1"/>
              </w:rPr>
              <w:t xml:space="preserve">Приказ Енисейского БВУ от 01.12.2023 года № 326 «Об установлении зон затопления, подтопления территорий, прилегающих р. Енисей, р. </w:t>
            </w:r>
            <w:proofErr w:type="spellStart"/>
            <w:r>
              <w:rPr>
                <w:color w:val="000000" w:themeColor="text1"/>
              </w:rPr>
              <w:t>Оя</w:t>
            </w:r>
            <w:proofErr w:type="spellEnd"/>
            <w:r>
              <w:rPr>
                <w:color w:val="000000" w:themeColor="text1"/>
              </w:rPr>
              <w:t xml:space="preserve"> в с. Казанцево Шушенского района Красноярского края». </w:t>
            </w:r>
          </w:p>
        </w:tc>
      </w:tr>
      <w:tr w:rsidR="00EC1182" w:rsidRPr="00D63EEF" w:rsidTr="007959A2">
        <w:trPr>
          <w:trHeight w:val="491"/>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Зона подтопления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EC1182" w:rsidRPr="00D63EEF" w:rsidRDefault="00EC1182" w:rsidP="000A3F38">
            <w:pPr>
              <w:shd w:val="clear" w:color="auto" w:fill="FFFFFF" w:themeFill="background1"/>
              <w:jc w:val="both"/>
              <w:rPr>
                <w:color w:val="000000" w:themeColor="text1"/>
              </w:rPr>
            </w:pPr>
          </w:p>
        </w:tc>
      </w:tr>
    </w:tbl>
    <w:p w:rsidR="00762C13" w:rsidRPr="00D2039F" w:rsidRDefault="00762C13" w:rsidP="000A3F38">
      <w:pPr>
        <w:keepNext/>
        <w:keepLines/>
        <w:shd w:val="clear" w:color="auto" w:fill="FFFFFF" w:themeFill="background1"/>
        <w:spacing w:after="220" w:line="200" w:lineRule="atLeast"/>
        <w:jc w:val="center"/>
        <w:outlineLvl w:val="0"/>
        <w:rPr>
          <w:b/>
          <w:spacing w:val="-10"/>
          <w:kern w:val="28"/>
        </w:rPr>
      </w:pPr>
    </w:p>
    <w:p w:rsidR="00762C13" w:rsidRPr="00D2039F" w:rsidRDefault="00762C13" w:rsidP="000A3F38">
      <w:pPr>
        <w:keepNext/>
        <w:keepLines/>
        <w:shd w:val="clear" w:color="auto" w:fill="FFFFFF" w:themeFill="background1"/>
        <w:spacing w:after="220" w:line="200" w:lineRule="atLeast"/>
        <w:jc w:val="center"/>
        <w:outlineLvl w:val="0"/>
        <w:rPr>
          <w:b/>
          <w:spacing w:val="-10"/>
          <w:kern w:val="28"/>
        </w:rPr>
      </w:pPr>
    </w:p>
    <w:p w:rsidR="003E23ED" w:rsidRPr="00D2039F" w:rsidRDefault="003E23ED" w:rsidP="000A3F38">
      <w:pPr>
        <w:shd w:val="clear" w:color="auto" w:fill="FFFFFF" w:themeFill="background1"/>
        <w:suppressAutoHyphens/>
        <w:jc w:val="center"/>
        <w:rPr>
          <w:sz w:val="32"/>
          <w:szCs w:val="20"/>
        </w:rPr>
      </w:pPr>
    </w:p>
    <w:p w:rsidR="00AF4098" w:rsidRPr="00D2039F" w:rsidRDefault="00AF4098"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553075"/>
            <wp:effectExtent l="19050" t="0" r="9525" b="0"/>
            <wp:docPr id="10" name="Рисунок 10" descr="D:\MyDoc\Desktop\ПЗЗ актуализация Казанцевский\jpg\1_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Doc\Desktop\ПЗЗ актуализация Казанцевский\jpg\1_Карта градостроительного зонирования.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34075" cy="55530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24550" cy="5848350"/>
            <wp:effectExtent l="19050" t="0" r="0" b="0"/>
            <wp:docPr id="11" name="Рисунок 11" descr="D:\MyDoc\Desktop\ПЗЗ актуализация Казанцевский\jpg\2_с.Казанце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Doc\Desktop\ПЗЗ актуализация Казанцевский\jpg\2_с.Казанцево. карта градостроительного зонирования.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924550" cy="5848350"/>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4943475"/>
            <wp:effectExtent l="19050" t="0" r="9525" b="0"/>
            <wp:docPr id="12" name="Рисунок 12" descr="D:\MyDoc\Desktop\ПЗЗ актуализация Казанцевский\jpg\3_д Нижняя коя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Doc\Desktop\ПЗЗ актуализация Казанцевский\jpg\3_д Нижняя коя Карта градостроительного зонирования.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934075" cy="49434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476875"/>
            <wp:effectExtent l="19050" t="0" r="9525" b="0"/>
            <wp:docPr id="13" name="Рисунок 13" descr="D:\MyDoc\Desktop\ПЗЗ актуализация Казанцевский\jpg\4_д Лыткин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Doc\Desktop\ПЗЗ актуализация Казанцевский\jpg\4_д Лыткино Карта градостроительного зонирования.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934075" cy="54768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476875"/>
            <wp:effectExtent l="19050" t="0" r="9525" b="0"/>
            <wp:docPr id="14" name="Рисунок 14" descr="D:\MyDoc\Desktop\ПЗЗ актуализация Казанцевский\jpg\5_д Козло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Doc\Desktop\ПЗЗ актуализация Казанцевский\jpg\5_д Козлово Карта градостроительного зонирования.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34075" cy="5476875"/>
                    </a:xfrm>
                    <a:prstGeom prst="rect">
                      <a:avLst/>
                    </a:prstGeom>
                    <a:noFill/>
                    <a:ln w="9525">
                      <a:noFill/>
                      <a:miter lim="800000"/>
                      <a:headEnd/>
                      <a:tailEnd/>
                    </a:ln>
                  </pic:spPr>
                </pic:pic>
              </a:graphicData>
            </a:graphic>
          </wp:inline>
        </w:drawing>
      </w:r>
    </w:p>
    <w:p w:rsidR="00823892"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24550" cy="5238750"/>
            <wp:effectExtent l="19050" t="0" r="0" b="0"/>
            <wp:docPr id="15" name="Рисунок 15" descr="D:\MyDoc\Desktop\ПЗЗ актуализация Казанцевский\jpg\6_д Чихаче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Doc\Desktop\ПЗЗ актуализация Казанцевский\jpg\6_д Чихачево Карта градостроительного зонирования.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24550" cy="5238750"/>
                    </a:xfrm>
                    <a:prstGeom prst="rect">
                      <a:avLst/>
                    </a:prstGeom>
                    <a:noFill/>
                    <a:ln w="9525">
                      <a:noFill/>
                      <a:miter lim="800000"/>
                      <a:headEnd/>
                      <a:tailEnd/>
                    </a:ln>
                  </pic:spPr>
                </pic:pic>
              </a:graphicData>
            </a:graphic>
          </wp:inline>
        </w:drawing>
      </w:r>
    </w:p>
    <w:p w:rsidR="00924340" w:rsidRDefault="00924340" w:rsidP="000A3F38">
      <w:pPr>
        <w:shd w:val="clear" w:color="auto" w:fill="FFFFFF" w:themeFill="background1"/>
        <w:suppressAutoHyphens/>
        <w:rPr>
          <w:b/>
          <w:lang w:eastAsia="en-US"/>
        </w:rPr>
      </w:pPr>
    </w:p>
    <w:p w:rsidR="00924340" w:rsidRPr="00D2039F" w:rsidRDefault="00924340" w:rsidP="000A3F38">
      <w:pPr>
        <w:shd w:val="clear" w:color="auto" w:fill="FFFFFF" w:themeFill="background1"/>
        <w:suppressAutoHyphens/>
        <w:rPr>
          <w:b/>
          <w:lang w:eastAsia="en-US"/>
        </w:rPr>
      </w:pPr>
    </w:p>
    <w:p w:rsidR="00823892" w:rsidRPr="00D2039F" w:rsidRDefault="00924340" w:rsidP="000A3F38">
      <w:pPr>
        <w:shd w:val="clear" w:color="auto" w:fill="FFFFFF" w:themeFill="background1"/>
        <w:suppressAutoHyphens/>
        <w:rPr>
          <w:b/>
          <w:lang w:eastAsia="en-US"/>
        </w:rPr>
      </w:pPr>
      <w:r w:rsidRPr="00280FE8">
        <w:rPr>
          <w:b/>
          <w:lang w:eastAsia="en-US"/>
        </w:rPr>
        <w:object w:dxaOrig="25935" w:dyaOrig="18705">
          <v:shape id="_x0000_i1034" type="#_x0000_t75" style="width:505.5pt;height:366pt" o:ole="">
            <v:imagedata r:id="rId14" o:title=""/>
          </v:shape>
          <o:OLEObject Type="Embed" ProgID="AcroExch.Document.DC" ShapeID="_x0000_i1034" DrawAspect="Content" ObjectID="_1777359626" r:id="rId15"/>
        </w:object>
      </w:r>
    </w:p>
    <w:sectPr w:rsidR="00823892" w:rsidRPr="00D2039F" w:rsidSect="00AC32D0">
      <w:footerReference w:type="even" r:id="rId16"/>
      <w:footerReference w:type="default" r:id="rId17"/>
      <w:pgSz w:w="11906" w:h="16838" w:code="9"/>
      <w:pgMar w:top="1135" w:right="851" w:bottom="1134" w:left="1701" w:header="397" w:footer="4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D1D" w:rsidRDefault="002C1D1D">
      <w:r>
        <w:separator/>
      </w:r>
    </w:p>
  </w:endnote>
  <w:endnote w:type="continuationSeparator" w:id="0">
    <w:p w:rsidR="002C1D1D" w:rsidRDefault="002C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E6" w:rsidRDefault="00FA626C">
    <w:pPr>
      <w:pStyle w:val="af5"/>
      <w:framePr w:wrap="around" w:vAnchor="text" w:hAnchor="margin" w:xAlign="right" w:y="1"/>
      <w:rPr>
        <w:rStyle w:val="af7"/>
      </w:rPr>
    </w:pPr>
    <w:r>
      <w:rPr>
        <w:rStyle w:val="af7"/>
      </w:rPr>
      <w:fldChar w:fldCharType="begin"/>
    </w:r>
    <w:r w:rsidR="006829E6">
      <w:rPr>
        <w:rStyle w:val="af7"/>
      </w:rPr>
      <w:instrText xml:space="preserve">PAGE  </w:instrText>
    </w:r>
    <w:r>
      <w:rPr>
        <w:rStyle w:val="af7"/>
      </w:rPr>
      <w:fldChar w:fldCharType="end"/>
    </w:r>
  </w:p>
  <w:p w:rsidR="006829E6" w:rsidRDefault="006829E6">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E6" w:rsidRDefault="006829E6">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D1D" w:rsidRDefault="002C1D1D">
      <w:r>
        <w:separator/>
      </w:r>
    </w:p>
  </w:footnote>
  <w:footnote w:type="continuationSeparator" w:id="0">
    <w:p w:rsidR="002C1D1D" w:rsidRDefault="002C1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558E9510">
      <w:start w:val="1"/>
      <w:numFmt w:val="bullet"/>
      <w:pStyle w:val="11"/>
      <w:lvlText w:val=""/>
      <w:lvlJc w:val="left"/>
      <w:pPr>
        <w:ind w:left="720" w:hanging="360"/>
      </w:pPr>
      <w:rPr>
        <w:rFonts w:ascii="Wingdings" w:hAnsi="Wingdings" w:hint="default"/>
      </w:rPr>
    </w:lvl>
    <w:lvl w:ilvl="1" w:tplc="04BCEEEC" w:tentative="1">
      <w:start w:val="1"/>
      <w:numFmt w:val="bullet"/>
      <w:lvlText w:val="o"/>
      <w:lvlJc w:val="left"/>
      <w:pPr>
        <w:ind w:left="1440" w:hanging="360"/>
      </w:pPr>
      <w:rPr>
        <w:rFonts w:ascii="Courier New" w:hAnsi="Courier New" w:cs="Courier New" w:hint="default"/>
      </w:rPr>
    </w:lvl>
    <w:lvl w:ilvl="2" w:tplc="989C41FA" w:tentative="1">
      <w:start w:val="1"/>
      <w:numFmt w:val="bullet"/>
      <w:lvlText w:val=""/>
      <w:lvlJc w:val="left"/>
      <w:pPr>
        <w:ind w:left="2160" w:hanging="360"/>
      </w:pPr>
      <w:rPr>
        <w:rFonts w:ascii="Wingdings" w:hAnsi="Wingdings" w:hint="default"/>
      </w:rPr>
    </w:lvl>
    <w:lvl w:ilvl="3" w:tplc="A3D496DE" w:tentative="1">
      <w:start w:val="1"/>
      <w:numFmt w:val="bullet"/>
      <w:lvlText w:val=""/>
      <w:lvlJc w:val="left"/>
      <w:pPr>
        <w:ind w:left="2880" w:hanging="360"/>
      </w:pPr>
      <w:rPr>
        <w:rFonts w:ascii="Symbol" w:hAnsi="Symbol" w:hint="default"/>
      </w:rPr>
    </w:lvl>
    <w:lvl w:ilvl="4" w:tplc="695089A6" w:tentative="1">
      <w:start w:val="1"/>
      <w:numFmt w:val="bullet"/>
      <w:lvlText w:val="o"/>
      <w:lvlJc w:val="left"/>
      <w:pPr>
        <w:ind w:left="3600" w:hanging="360"/>
      </w:pPr>
      <w:rPr>
        <w:rFonts w:ascii="Courier New" w:hAnsi="Courier New" w:cs="Courier New" w:hint="default"/>
      </w:rPr>
    </w:lvl>
    <w:lvl w:ilvl="5" w:tplc="26E8D87E" w:tentative="1">
      <w:start w:val="1"/>
      <w:numFmt w:val="bullet"/>
      <w:lvlText w:val=""/>
      <w:lvlJc w:val="left"/>
      <w:pPr>
        <w:ind w:left="4320" w:hanging="360"/>
      </w:pPr>
      <w:rPr>
        <w:rFonts w:ascii="Wingdings" w:hAnsi="Wingdings" w:hint="default"/>
      </w:rPr>
    </w:lvl>
    <w:lvl w:ilvl="6" w:tplc="0B22675C" w:tentative="1">
      <w:start w:val="1"/>
      <w:numFmt w:val="bullet"/>
      <w:lvlText w:val=""/>
      <w:lvlJc w:val="left"/>
      <w:pPr>
        <w:ind w:left="5040" w:hanging="360"/>
      </w:pPr>
      <w:rPr>
        <w:rFonts w:ascii="Symbol" w:hAnsi="Symbol" w:hint="default"/>
      </w:rPr>
    </w:lvl>
    <w:lvl w:ilvl="7" w:tplc="C1044DBA" w:tentative="1">
      <w:start w:val="1"/>
      <w:numFmt w:val="bullet"/>
      <w:lvlText w:val="o"/>
      <w:lvlJc w:val="left"/>
      <w:pPr>
        <w:ind w:left="5760" w:hanging="360"/>
      </w:pPr>
      <w:rPr>
        <w:rFonts w:ascii="Courier New" w:hAnsi="Courier New" w:cs="Courier New" w:hint="default"/>
      </w:rPr>
    </w:lvl>
    <w:lvl w:ilvl="8" w:tplc="3976BE10"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32D808CE">
      <w:start w:val="1"/>
      <w:numFmt w:val="decimal"/>
      <w:pStyle w:val="4-123"/>
      <w:lvlText w:val="%1."/>
      <w:lvlJc w:val="left"/>
      <w:pPr>
        <w:ind w:left="2770" w:hanging="360"/>
      </w:pPr>
      <w:rPr>
        <w:rFonts w:cs="Times New Roman" w:hint="default"/>
      </w:rPr>
    </w:lvl>
    <w:lvl w:ilvl="1" w:tplc="3AA0775C">
      <w:start w:val="1"/>
      <w:numFmt w:val="lowerLetter"/>
      <w:lvlText w:val="%2."/>
      <w:lvlJc w:val="left"/>
      <w:pPr>
        <w:ind w:left="1440" w:hanging="360"/>
      </w:pPr>
      <w:rPr>
        <w:rFonts w:cs="Times New Roman"/>
      </w:rPr>
    </w:lvl>
    <w:lvl w:ilvl="2" w:tplc="840E96C4">
      <w:start w:val="1"/>
      <w:numFmt w:val="lowerRoman"/>
      <w:lvlText w:val="%3."/>
      <w:lvlJc w:val="right"/>
      <w:pPr>
        <w:ind w:left="2160" w:hanging="180"/>
      </w:pPr>
      <w:rPr>
        <w:rFonts w:cs="Times New Roman"/>
      </w:rPr>
    </w:lvl>
    <w:lvl w:ilvl="3" w:tplc="7FD6ABEE">
      <w:start w:val="1"/>
      <w:numFmt w:val="decimal"/>
      <w:lvlText w:val="%4."/>
      <w:lvlJc w:val="left"/>
      <w:pPr>
        <w:ind w:left="2880" w:hanging="360"/>
      </w:pPr>
      <w:rPr>
        <w:rFonts w:cs="Times New Roman"/>
      </w:rPr>
    </w:lvl>
    <w:lvl w:ilvl="4" w:tplc="559EED8A">
      <w:start w:val="1"/>
      <w:numFmt w:val="lowerLetter"/>
      <w:lvlText w:val="%5."/>
      <w:lvlJc w:val="left"/>
      <w:pPr>
        <w:ind w:left="3600" w:hanging="360"/>
      </w:pPr>
      <w:rPr>
        <w:rFonts w:cs="Times New Roman"/>
      </w:rPr>
    </w:lvl>
    <w:lvl w:ilvl="5" w:tplc="51B630E0">
      <w:start w:val="1"/>
      <w:numFmt w:val="lowerRoman"/>
      <w:lvlText w:val="%6."/>
      <w:lvlJc w:val="right"/>
      <w:pPr>
        <w:ind w:left="4320" w:hanging="180"/>
      </w:pPr>
      <w:rPr>
        <w:rFonts w:cs="Times New Roman"/>
      </w:rPr>
    </w:lvl>
    <w:lvl w:ilvl="6" w:tplc="75E8BED8">
      <w:start w:val="1"/>
      <w:numFmt w:val="decimal"/>
      <w:lvlText w:val="%7."/>
      <w:lvlJc w:val="left"/>
      <w:pPr>
        <w:ind w:left="5040" w:hanging="360"/>
      </w:pPr>
      <w:rPr>
        <w:rFonts w:cs="Times New Roman"/>
      </w:rPr>
    </w:lvl>
    <w:lvl w:ilvl="7" w:tplc="D74C29DE">
      <w:start w:val="1"/>
      <w:numFmt w:val="lowerLetter"/>
      <w:lvlText w:val="%8."/>
      <w:lvlJc w:val="left"/>
      <w:pPr>
        <w:ind w:left="5760" w:hanging="360"/>
      </w:pPr>
      <w:rPr>
        <w:rFonts w:cs="Times New Roman"/>
      </w:rPr>
    </w:lvl>
    <w:lvl w:ilvl="8" w:tplc="94BC9172">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0419000F">
      <w:start w:val="1"/>
      <w:numFmt w:val="bullet"/>
      <w:pStyle w:val="1"/>
      <w:lvlText w:val="–"/>
      <w:lvlJc w:val="left"/>
      <w:pPr>
        <w:tabs>
          <w:tab w:val="num" w:pos="1134"/>
        </w:tabs>
        <w:ind w:left="1134" w:hanging="425"/>
      </w:pPr>
      <w:rPr>
        <w:rFonts w:ascii="Arial" w:hAnsi="Arial" w:hint="default"/>
      </w:rPr>
    </w:lvl>
    <w:lvl w:ilvl="1" w:tplc="04190019">
      <w:start w:val="1"/>
      <w:numFmt w:val="bullet"/>
      <w:lvlText w:val="o"/>
      <w:lvlJc w:val="left"/>
      <w:pPr>
        <w:ind w:left="2007" w:hanging="360"/>
      </w:pPr>
      <w:rPr>
        <w:rFonts w:ascii="Courier New" w:hAnsi="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hint="default"/>
      </w:rPr>
    </w:lvl>
    <w:lvl w:ilvl="8" w:tplc="0419001B">
      <w:start w:val="1"/>
      <w:numFmt w:val="bullet"/>
      <w:lvlText w:val=""/>
      <w:lvlJc w:val="left"/>
      <w:pPr>
        <w:ind w:left="7047" w:hanging="360"/>
      </w:pPr>
      <w:rPr>
        <w:rFonts w:ascii="Wingdings" w:hAnsi="Wingdings" w:hint="default"/>
      </w:rPr>
    </w:lvl>
  </w:abstractNum>
  <w:abstractNum w:abstractNumId="5"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6"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28421C77"/>
    <w:multiLevelType w:val="hybridMultilevel"/>
    <w:tmpl w:val="FA88B8B4"/>
    <w:lvl w:ilvl="0" w:tplc="14F0ADAC">
      <w:start w:val="1"/>
      <w:numFmt w:val="decimal"/>
      <w:pStyle w:val="3-"/>
      <w:lvlText w:val="Статья %1."/>
      <w:lvlJc w:val="left"/>
      <w:pPr>
        <w:ind w:left="1211" w:hanging="360"/>
      </w:pPr>
      <w:rPr>
        <w:rFonts w:cs="Times New Roman"/>
      </w:rPr>
    </w:lvl>
    <w:lvl w:ilvl="1" w:tplc="438A951C">
      <w:start w:val="1"/>
      <w:numFmt w:val="decimal"/>
      <w:lvlText w:val="%2."/>
      <w:lvlJc w:val="left"/>
      <w:pPr>
        <w:tabs>
          <w:tab w:val="num" w:pos="1440"/>
        </w:tabs>
        <w:ind w:left="1440" w:hanging="360"/>
      </w:pPr>
      <w:rPr>
        <w:rFonts w:cs="Times New Roman"/>
      </w:rPr>
    </w:lvl>
    <w:lvl w:ilvl="2" w:tplc="C7408156">
      <w:start w:val="1"/>
      <w:numFmt w:val="decimal"/>
      <w:lvlText w:val="%3."/>
      <w:lvlJc w:val="left"/>
      <w:pPr>
        <w:tabs>
          <w:tab w:val="num" w:pos="2160"/>
        </w:tabs>
        <w:ind w:left="2160" w:hanging="360"/>
      </w:pPr>
      <w:rPr>
        <w:rFonts w:cs="Times New Roman"/>
      </w:rPr>
    </w:lvl>
    <w:lvl w:ilvl="3" w:tplc="20F23ECC">
      <w:start w:val="1"/>
      <w:numFmt w:val="decimal"/>
      <w:lvlText w:val="%4."/>
      <w:lvlJc w:val="left"/>
      <w:pPr>
        <w:tabs>
          <w:tab w:val="num" w:pos="2880"/>
        </w:tabs>
        <w:ind w:left="2880" w:hanging="360"/>
      </w:pPr>
      <w:rPr>
        <w:rFonts w:cs="Times New Roman"/>
      </w:rPr>
    </w:lvl>
    <w:lvl w:ilvl="4" w:tplc="65D62686">
      <w:start w:val="1"/>
      <w:numFmt w:val="decimal"/>
      <w:lvlText w:val="%5."/>
      <w:lvlJc w:val="left"/>
      <w:pPr>
        <w:tabs>
          <w:tab w:val="num" w:pos="3600"/>
        </w:tabs>
        <w:ind w:left="3600" w:hanging="360"/>
      </w:pPr>
      <w:rPr>
        <w:rFonts w:cs="Times New Roman"/>
      </w:rPr>
    </w:lvl>
    <w:lvl w:ilvl="5" w:tplc="2FD4309E">
      <w:start w:val="1"/>
      <w:numFmt w:val="decimal"/>
      <w:lvlText w:val="%6."/>
      <w:lvlJc w:val="left"/>
      <w:pPr>
        <w:tabs>
          <w:tab w:val="num" w:pos="4320"/>
        </w:tabs>
        <w:ind w:left="4320" w:hanging="360"/>
      </w:pPr>
      <w:rPr>
        <w:rFonts w:cs="Times New Roman"/>
      </w:rPr>
    </w:lvl>
    <w:lvl w:ilvl="6" w:tplc="A22CE91E">
      <w:start w:val="1"/>
      <w:numFmt w:val="decimal"/>
      <w:lvlText w:val="%7."/>
      <w:lvlJc w:val="left"/>
      <w:pPr>
        <w:tabs>
          <w:tab w:val="num" w:pos="5040"/>
        </w:tabs>
        <w:ind w:left="5040" w:hanging="360"/>
      </w:pPr>
      <w:rPr>
        <w:rFonts w:cs="Times New Roman"/>
      </w:rPr>
    </w:lvl>
    <w:lvl w:ilvl="7" w:tplc="A6DE37E2">
      <w:start w:val="1"/>
      <w:numFmt w:val="decimal"/>
      <w:lvlText w:val="%8."/>
      <w:lvlJc w:val="left"/>
      <w:pPr>
        <w:tabs>
          <w:tab w:val="num" w:pos="5760"/>
        </w:tabs>
        <w:ind w:left="5760" w:hanging="360"/>
      </w:pPr>
      <w:rPr>
        <w:rFonts w:cs="Times New Roman"/>
      </w:rPr>
    </w:lvl>
    <w:lvl w:ilvl="8" w:tplc="2F6A805E">
      <w:start w:val="1"/>
      <w:numFmt w:val="decimal"/>
      <w:lvlText w:val="%9."/>
      <w:lvlJc w:val="left"/>
      <w:pPr>
        <w:tabs>
          <w:tab w:val="num" w:pos="6480"/>
        </w:tabs>
        <w:ind w:left="6480" w:hanging="360"/>
      </w:pPr>
      <w:rPr>
        <w:rFonts w:cs="Times New Roman"/>
      </w:rPr>
    </w:lvl>
  </w:abstractNum>
  <w:abstractNum w:abstractNumId="9" w15:restartNumberingAfterBreak="0">
    <w:nsid w:val="2ACE5174"/>
    <w:multiLevelType w:val="hybridMultilevel"/>
    <w:tmpl w:val="FE5836F8"/>
    <w:lvl w:ilvl="0" w:tplc="BD7CB932">
      <w:start w:val="1"/>
      <w:numFmt w:val="bullet"/>
      <w:pStyle w:val="a1"/>
      <w:lvlText w:val=""/>
      <w:lvlJc w:val="left"/>
      <w:pPr>
        <w:tabs>
          <w:tab w:val="num" w:pos="1211"/>
        </w:tabs>
        <w:ind w:left="1211" w:hanging="360"/>
      </w:pPr>
      <w:rPr>
        <w:rFonts w:ascii="Symbol" w:hAnsi="Symbol" w:hint="default"/>
      </w:rPr>
    </w:lvl>
    <w:lvl w:ilvl="1" w:tplc="431AD214">
      <w:start w:val="1"/>
      <w:numFmt w:val="bullet"/>
      <w:lvlText w:val="o"/>
      <w:lvlJc w:val="left"/>
      <w:pPr>
        <w:tabs>
          <w:tab w:val="num" w:pos="1789"/>
        </w:tabs>
        <w:ind w:left="1789" w:hanging="360"/>
      </w:pPr>
      <w:rPr>
        <w:rFonts w:ascii="Courier New" w:hAnsi="Courier New" w:hint="default"/>
      </w:rPr>
    </w:lvl>
    <w:lvl w:ilvl="2" w:tplc="C2001AFA">
      <w:start w:val="1"/>
      <w:numFmt w:val="bullet"/>
      <w:lvlText w:val=""/>
      <w:lvlJc w:val="left"/>
      <w:pPr>
        <w:tabs>
          <w:tab w:val="num" w:pos="2509"/>
        </w:tabs>
        <w:ind w:left="2509" w:hanging="360"/>
      </w:pPr>
      <w:rPr>
        <w:rFonts w:ascii="Wingdings" w:hAnsi="Wingdings" w:hint="default"/>
      </w:rPr>
    </w:lvl>
    <w:lvl w:ilvl="3" w:tplc="4A9EECEC">
      <w:start w:val="1"/>
      <w:numFmt w:val="decimal"/>
      <w:lvlText w:val="%4."/>
      <w:lvlJc w:val="left"/>
      <w:pPr>
        <w:tabs>
          <w:tab w:val="num" w:pos="2880"/>
        </w:tabs>
        <w:ind w:left="2880" w:hanging="360"/>
      </w:pPr>
      <w:rPr>
        <w:rFonts w:cs="Times New Roman"/>
      </w:rPr>
    </w:lvl>
    <w:lvl w:ilvl="4" w:tplc="B81A4B62">
      <w:start w:val="1"/>
      <w:numFmt w:val="decimal"/>
      <w:lvlText w:val="%5."/>
      <w:lvlJc w:val="left"/>
      <w:pPr>
        <w:tabs>
          <w:tab w:val="num" w:pos="3600"/>
        </w:tabs>
        <w:ind w:left="3600" w:hanging="360"/>
      </w:pPr>
      <w:rPr>
        <w:rFonts w:cs="Times New Roman"/>
      </w:rPr>
    </w:lvl>
    <w:lvl w:ilvl="5" w:tplc="41BC2D00">
      <w:start w:val="1"/>
      <w:numFmt w:val="decimal"/>
      <w:lvlText w:val="%6."/>
      <w:lvlJc w:val="left"/>
      <w:pPr>
        <w:tabs>
          <w:tab w:val="num" w:pos="4320"/>
        </w:tabs>
        <w:ind w:left="4320" w:hanging="360"/>
      </w:pPr>
      <w:rPr>
        <w:rFonts w:cs="Times New Roman"/>
      </w:rPr>
    </w:lvl>
    <w:lvl w:ilvl="6" w:tplc="AED0E582">
      <w:start w:val="1"/>
      <w:numFmt w:val="decimal"/>
      <w:lvlText w:val="%7."/>
      <w:lvlJc w:val="left"/>
      <w:pPr>
        <w:tabs>
          <w:tab w:val="num" w:pos="5040"/>
        </w:tabs>
        <w:ind w:left="5040" w:hanging="360"/>
      </w:pPr>
      <w:rPr>
        <w:rFonts w:cs="Times New Roman"/>
      </w:rPr>
    </w:lvl>
    <w:lvl w:ilvl="7" w:tplc="4F642608">
      <w:start w:val="1"/>
      <w:numFmt w:val="decimal"/>
      <w:lvlText w:val="%8."/>
      <w:lvlJc w:val="left"/>
      <w:pPr>
        <w:tabs>
          <w:tab w:val="num" w:pos="5760"/>
        </w:tabs>
        <w:ind w:left="5760" w:hanging="360"/>
      </w:pPr>
      <w:rPr>
        <w:rFonts w:cs="Times New Roman"/>
      </w:rPr>
    </w:lvl>
    <w:lvl w:ilvl="8" w:tplc="54F818A2">
      <w:start w:val="1"/>
      <w:numFmt w:val="decimal"/>
      <w:lvlText w:val="%9."/>
      <w:lvlJc w:val="left"/>
      <w:pPr>
        <w:tabs>
          <w:tab w:val="num" w:pos="6480"/>
        </w:tabs>
        <w:ind w:left="6480" w:hanging="360"/>
      </w:pPr>
      <w:rPr>
        <w:rFonts w:cs="Times New Roman"/>
      </w:rPr>
    </w:lvl>
  </w:abstractNum>
  <w:abstractNum w:abstractNumId="10"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315C4A0E"/>
    <w:multiLevelType w:val="hybridMultilevel"/>
    <w:tmpl w:val="6B52841A"/>
    <w:lvl w:ilvl="0" w:tplc="E32251C2">
      <w:start w:val="1"/>
      <w:numFmt w:val="decimal"/>
      <w:lvlText w:val="%1."/>
      <w:lvlJc w:val="left"/>
      <w:pPr>
        <w:tabs>
          <w:tab w:val="num" w:pos="502"/>
        </w:tabs>
        <w:ind w:left="502" w:hanging="360"/>
      </w:pPr>
      <w:rPr>
        <w:rFonts w:ascii="Times New Roman" w:hAnsi="Times New Roman" w:cs="Times New Roman" w:hint="default"/>
      </w:rPr>
    </w:lvl>
    <w:lvl w:ilvl="1" w:tplc="04190003">
      <w:start w:val="1"/>
      <w:numFmt w:val="lowerLetter"/>
      <w:lvlText w:val="%2."/>
      <w:lvlJc w:val="left"/>
      <w:pPr>
        <w:tabs>
          <w:tab w:val="num" w:pos="1222"/>
        </w:tabs>
        <w:ind w:left="1222" w:hanging="360"/>
      </w:pPr>
    </w:lvl>
    <w:lvl w:ilvl="2" w:tplc="04190005">
      <w:start w:val="1"/>
      <w:numFmt w:val="lowerRoman"/>
      <w:lvlText w:val="%3."/>
      <w:lvlJc w:val="right"/>
      <w:pPr>
        <w:tabs>
          <w:tab w:val="num" w:pos="1942"/>
        </w:tabs>
        <w:ind w:left="1942" w:hanging="180"/>
      </w:pPr>
    </w:lvl>
    <w:lvl w:ilvl="3" w:tplc="04190001">
      <w:start w:val="1"/>
      <w:numFmt w:val="decimal"/>
      <w:lvlText w:val="%4."/>
      <w:lvlJc w:val="left"/>
      <w:pPr>
        <w:tabs>
          <w:tab w:val="num" w:pos="2662"/>
        </w:tabs>
        <w:ind w:left="2662" w:hanging="360"/>
      </w:pPr>
    </w:lvl>
    <w:lvl w:ilvl="4" w:tplc="04190003">
      <w:start w:val="1"/>
      <w:numFmt w:val="lowerLetter"/>
      <w:lvlText w:val="%5."/>
      <w:lvlJc w:val="left"/>
      <w:pPr>
        <w:tabs>
          <w:tab w:val="num" w:pos="3382"/>
        </w:tabs>
        <w:ind w:left="3382" w:hanging="360"/>
      </w:pPr>
    </w:lvl>
    <w:lvl w:ilvl="5" w:tplc="04190005">
      <w:start w:val="1"/>
      <w:numFmt w:val="lowerRoman"/>
      <w:lvlText w:val="%6."/>
      <w:lvlJc w:val="right"/>
      <w:pPr>
        <w:tabs>
          <w:tab w:val="num" w:pos="4102"/>
        </w:tabs>
        <w:ind w:left="4102" w:hanging="180"/>
      </w:pPr>
    </w:lvl>
    <w:lvl w:ilvl="6" w:tplc="04190001">
      <w:start w:val="1"/>
      <w:numFmt w:val="decimal"/>
      <w:lvlText w:val="%7."/>
      <w:lvlJc w:val="left"/>
      <w:pPr>
        <w:tabs>
          <w:tab w:val="num" w:pos="4822"/>
        </w:tabs>
        <w:ind w:left="4822" w:hanging="360"/>
      </w:pPr>
    </w:lvl>
    <w:lvl w:ilvl="7" w:tplc="04190003">
      <w:start w:val="1"/>
      <w:numFmt w:val="lowerLetter"/>
      <w:lvlText w:val="%8."/>
      <w:lvlJc w:val="left"/>
      <w:pPr>
        <w:tabs>
          <w:tab w:val="num" w:pos="5542"/>
        </w:tabs>
        <w:ind w:left="5542" w:hanging="360"/>
      </w:pPr>
    </w:lvl>
    <w:lvl w:ilvl="8" w:tplc="04190005">
      <w:start w:val="1"/>
      <w:numFmt w:val="lowerRoman"/>
      <w:lvlText w:val="%9."/>
      <w:lvlJc w:val="right"/>
      <w:pPr>
        <w:tabs>
          <w:tab w:val="num" w:pos="6262"/>
        </w:tabs>
        <w:ind w:left="6262" w:hanging="180"/>
      </w:pPr>
    </w:lvl>
  </w:abstractNum>
  <w:abstractNum w:abstractNumId="12"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50441509"/>
    <w:multiLevelType w:val="hybridMultilevel"/>
    <w:tmpl w:val="1682BEEA"/>
    <w:lvl w:ilvl="0" w:tplc="E32251C2">
      <w:start w:val="1"/>
      <w:numFmt w:val="bullet"/>
      <w:pStyle w:val="a3"/>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D27776D"/>
    <w:multiLevelType w:val="hybridMultilevel"/>
    <w:tmpl w:val="5A2A639E"/>
    <w:lvl w:ilvl="0" w:tplc="7CAAFA56">
      <w:start w:val="1"/>
      <w:numFmt w:val="bullet"/>
      <w:pStyle w:val="21"/>
      <w:lvlText w:val=""/>
      <w:lvlJc w:val="left"/>
      <w:pPr>
        <w:ind w:left="1800" w:hanging="666"/>
      </w:pPr>
      <w:rPr>
        <w:rFonts w:ascii="Symbol" w:hAnsi="Symbol" w:hint="default"/>
      </w:rPr>
    </w:lvl>
    <w:lvl w:ilvl="1" w:tplc="76E000BA">
      <w:start w:val="1"/>
      <w:numFmt w:val="decimal"/>
      <w:lvlText w:val="%2."/>
      <w:lvlJc w:val="left"/>
      <w:pPr>
        <w:tabs>
          <w:tab w:val="num" w:pos="1440"/>
        </w:tabs>
        <w:ind w:left="1440" w:hanging="360"/>
      </w:pPr>
      <w:rPr>
        <w:rFonts w:cs="Times New Roman"/>
      </w:rPr>
    </w:lvl>
    <w:lvl w:ilvl="2" w:tplc="35148BEC">
      <w:start w:val="1"/>
      <w:numFmt w:val="decimal"/>
      <w:lvlText w:val="%3."/>
      <w:lvlJc w:val="left"/>
      <w:pPr>
        <w:tabs>
          <w:tab w:val="num" w:pos="2160"/>
        </w:tabs>
        <w:ind w:left="2160" w:hanging="360"/>
      </w:pPr>
      <w:rPr>
        <w:rFonts w:cs="Times New Roman"/>
      </w:rPr>
    </w:lvl>
    <w:lvl w:ilvl="3" w:tplc="72DCF6F8">
      <w:start w:val="1"/>
      <w:numFmt w:val="decimal"/>
      <w:lvlText w:val="%4."/>
      <w:lvlJc w:val="left"/>
      <w:pPr>
        <w:tabs>
          <w:tab w:val="num" w:pos="2880"/>
        </w:tabs>
        <w:ind w:left="2880" w:hanging="360"/>
      </w:pPr>
      <w:rPr>
        <w:rFonts w:cs="Times New Roman"/>
      </w:rPr>
    </w:lvl>
    <w:lvl w:ilvl="4" w:tplc="51DCCC80">
      <w:start w:val="1"/>
      <w:numFmt w:val="decimal"/>
      <w:lvlText w:val="%5."/>
      <w:lvlJc w:val="left"/>
      <w:pPr>
        <w:tabs>
          <w:tab w:val="num" w:pos="3600"/>
        </w:tabs>
        <w:ind w:left="3600" w:hanging="360"/>
      </w:pPr>
      <w:rPr>
        <w:rFonts w:cs="Times New Roman"/>
      </w:rPr>
    </w:lvl>
    <w:lvl w:ilvl="5" w:tplc="CA720B5C">
      <w:start w:val="1"/>
      <w:numFmt w:val="decimal"/>
      <w:lvlText w:val="%6."/>
      <w:lvlJc w:val="left"/>
      <w:pPr>
        <w:tabs>
          <w:tab w:val="num" w:pos="4320"/>
        </w:tabs>
        <w:ind w:left="4320" w:hanging="360"/>
      </w:pPr>
      <w:rPr>
        <w:rFonts w:cs="Times New Roman"/>
      </w:rPr>
    </w:lvl>
    <w:lvl w:ilvl="6" w:tplc="4CB2C788">
      <w:start w:val="1"/>
      <w:numFmt w:val="decimal"/>
      <w:lvlText w:val="%7."/>
      <w:lvlJc w:val="left"/>
      <w:pPr>
        <w:tabs>
          <w:tab w:val="num" w:pos="5040"/>
        </w:tabs>
        <w:ind w:left="5040" w:hanging="360"/>
      </w:pPr>
      <w:rPr>
        <w:rFonts w:cs="Times New Roman"/>
      </w:rPr>
    </w:lvl>
    <w:lvl w:ilvl="7" w:tplc="326EFA54">
      <w:start w:val="1"/>
      <w:numFmt w:val="decimal"/>
      <w:lvlText w:val="%8."/>
      <w:lvlJc w:val="left"/>
      <w:pPr>
        <w:tabs>
          <w:tab w:val="num" w:pos="5760"/>
        </w:tabs>
        <w:ind w:left="5760" w:hanging="360"/>
      </w:pPr>
      <w:rPr>
        <w:rFonts w:cs="Times New Roman"/>
      </w:rPr>
    </w:lvl>
    <w:lvl w:ilvl="8" w:tplc="F4E80B00">
      <w:start w:val="1"/>
      <w:numFmt w:val="decimal"/>
      <w:lvlText w:val="%9."/>
      <w:lvlJc w:val="left"/>
      <w:pPr>
        <w:tabs>
          <w:tab w:val="num" w:pos="6480"/>
        </w:tabs>
        <w:ind w:left="6480" w:hanging="360"/>
      </w:pPr>
      <w:rPr>
        <w:rFonts w:cs="Times New Roman"/>
      </w:rPr>
    </w:lvl>
  </w:abstractNum>
  <w:abstractNum w:abstractNumId="17"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18" w15:restartNumberingAfterBreak="0">
    <w:nsid w:val="66D26412"/>
    <w:multiLevelType w:val="hybridMultilevel"/>
    <w:tmpl w:val="D4B6D334"/>
    <w:styleLink w:val="ArticleSection1"/>
    <w:lvl w:ilvl="0" w:tplc="26F83F38">
      <w:start w:val="1"/>
      <w:numFmt w:val="decimal"/>
      <w:lvlText w:val="%1."/>
      <w:lvlJc w:val="left"/>
      <w:pPr>
        <w:tabs>
          <w:tab w:val="num" w:pos="927"/>
        </w:tabs>
        <w:ind w:left="927"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670D3D73"/>
    <w:multiLevelType w:val="singleLevel"/>
    <w:tmpl w:val="433E2D74"/>
    <w:lvl w:ilvl="0">
      <w:start w:val="2"/>
      <w:numFmt w:val="bullet"/>
      <w:lvlText w:val="-"/>
      <w:lvlJc w:val="left"/>
      <w:pPr>
        <w:tabs>
          <w:tab w:val="num" w:pos="1065"/>
        </w:tabs>
        <w:ind w:left="1065" w:hanging="360"/>
      </w:pPr>
      <w:rPr>
        <w:rFonts w:ascii="Times New Roman" w:hAnsi="Times New Roman" w:cs="Times New Roman" w:hint="default"/>
      </w:rPr>
    </w:lvl>
  </w:abstractNum>
  <w:abstractNum w:abstractNumId="20" w15:restartNumberingAfterBreak="0">
    <w:nsid w:val="6BD64478"/>
    <w:multiLevelType w:val="hybridMultilevel"/>
    <w:tmpl w:val="208E691A"/>
    <w:lvl w:ilvl="0" w:tplc="E32251C2">
      <w:start w:val="1"/>
      <w:numFmt w:val="decimal"/>
      <w:lvlText w:val="%1."/>
      <w:lvlJc w:val="left"/>
      <w:pPr>
        <w:ind w:left="1635" w:hanging="915"/>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21" w15:restartNumberingAfterBreak="0">
    <w:nsid w:val="6E8372A2"/>
    <w:multiLevelType w:val="hybridMultilevel"/>
    <w:tmpl w:val="F6721166"/>
    <w:lvl w:ilvl="0" w:tplc="E32251C2">
      <w:start w:val="1"/>
      <w:numFmt w:val="decimal"/>
      <w:lvlText w:val="%1."/>
      <w:lvlJc w:val="left"/>
      <w:pPr>
        <w:ind w:left="1440" w:hanging="360"/>
      </w:pPr>
    </w:lvl>
    <w:lvl w:ilvl="1" w:tplc="04190003">
      <w:start w:val="1"/>
      <w:numFmt w:val="lowerLetter"/>
      <w:lvlText w:val="%2."/>
      <w:lvlJc w:val="left"/>
      <w:pPr>
        <w:ind w:left="2160" w:hanging="360"/>
      </w:pPr>
    </w:lvl>
    <w:lvl w:ilvl="2" w:tplc="04190005">
      <w:start w:val="1"/>
      <w:numFmt w:val="lowerRoman"/>
      <w:lvlText w:val="%3."/>
      <w:lvlJc w:val="right"/>
      <w:pPr>
        <w:ind w:left="2880" w:hanging="180"/>
      </w:pPr>
    </w:lvl>
    <w:lvl w:ilvl="3" w:tplc="04190001">
      <w:start w:val="1"/>
      <w:numFmt w:val="decimal"/>
      <w:lvlText w:val="%4."/>
      <w:lvlJc w:val="left"/>
      <w:pPr>
        <w:ind w:left="3600" w:hanging="360"/>
      </w:pPr>
    </w:lvl>
    <w:lvl w:ilvl="4" w:tplc="04190003">
      <w:start w:val="1"/>
      <w:numFmt w:val="lowerLetter"/>
      <w:lvlText w:val="%5."/>
      <w:lvlJc w:val="left"/>
      <w:pPr>
        <w:ind w:left="4320" w:hanging="360"/>
      </w:pPr>
    </w:lvl>
    <w:lvl w:ilvl="5" w:tplc="04190005">
      <w:start w:val="1"/>
      <w:numFmt w:val="lowerRoman"/>
      <w:lvlText w:val="%6."/>
      <w:lvlJc w:val="right"/>
      <w:pPr>
        <w:ind w:left="5040" w:hanging="180"/>
      </w:pPr>
    </w:lvl>
    <w:lvl w:ilvl="6" w:tplc="04190001">
      <w:start w:val="1"/>
      <w:numFmt w:val="decimal"/>
      <w:lvlText w:val="%7."/>
      <w:lvlJc w:val="left"/>
      <w:pPr>
        <w:ind w:left="5760" w:hanging="360"/>
      </w:pPr>
    </w:lvl>
    <w:lvl w:ilvl="7" w:tplc="04190003">
      <w:start w:val="1"/>
      <w:numFmt w:val="lowerLetter"/>
      <w:lvlText w:val="%8."/>
      <w:lvlJc w:val="left"/>
      <w:pPr>
        <w:ind w:left="6480" w:hanging="360"/>
      </w:pPr>
    </w:lvl>
    <w:lvl w:ilvl="8" w:tplc="04190005">
      <w:start w:val="1"/>
      <w:numFmt w:val="lowerRoman"/>
      <w:lvlText w:val="%9."/>
      <w:lvlJc w:val="right"/>
      <w:pPr>
        <w:ind w:left="7200" w:hanging="180"/>
      </w:pPr>
    </w:lvl>
  </w:abstractNum>
  <w:abstractNum w:abstractNumId="22" w15:restartNumberingAfterBreak="0">
    <w:nsid w:val="732B1A12"/>
    <w:multiLevelType w:val="hybridMultilevel"/>
    <w:tmpl w:val="AAF89420"/>
    <w:lvl w:ilvl="0" w:tplc="E32251C2">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3A83E80"/>
    <w:multiLevelType w:val="hybridMultilevel"/>
    <w:tmpl w:val="FBFA2BD0"/>
    <w:lvl w:ilvl="0" w:tplc="5DD05BC6">
      <w:start w:val="1"/>
      <w:numFmt w:val="bullet"/>
      <w:lvlText w:val=""/>
      <w:lvlPicBulletId w:val="0"/>
      <w:lvlJc w:val="left"/>
      <w:pPr>
        <w:tabs>
          <w:tab w:val="num" w:pos="360"/>
        </w:tabs>
        <w:ind w:left="360" w:hanging="360"/>
      </w:pPr>
      <w:rPr>
        <w:rFonts w:ascii="Symbol" w:hAnsi="Symbol" w:hint="default"/>
      </w:rPr>
    </w:lvl>
    <w:lvl w:ilvl="1" w:tplc="26CA56AC" w:tentative="1">
      <w:start w:val="1"/>
      <w:numFmt w:val="bullet"/>
      <w:lvlText w:val=""/>
      <w:lvlJc w:val="left"/>
      <w:pPr>
        <w:tabs>
          <w:tab w:val="num" w:pos="1080"/>
        </w:tabs>
        <w:ind w:left="1080" w:hanging="360"/>
      </w:pPr>
      <w:rPr>
        <w:rFonts w:ascii="Symbol" w:hAnsi="Symbol" w:hint="default"/>
      </w:rPr>
    </w:lvl>
    <w:lvl w:ilvl="2" w:tplc="99E44B60" w:tentative="1">
      <w:start w:val="1"/>
      <w:numFmt w:val="bullet"/>
      <w:lvlText w:val=""/>
      <w:lvlJc w:val="left"/>
      <w:pPr>
        <w:tabs>
          <w:tab w:val="num" w:pos="1800"/>
        </w:tabs>
        <w:ind w:left="1800" w:hanging="360"/>
      </w:pPr>
      <w:rPr>
        <w:rFonts w:ascii="Symbol" w:hAnsi="Symbol" w:hint="default"/>
      </w:rPr>
    </w:lvl>
    <w:lvl w:ilvl="3" w:tplc="002A9DF8" w:tentative="1">
      <w:start w:val="1"/>
      <w:numFmt w:val="bullet"/>
      <w:lvlText w:val=""/>
      <w:lvlJc w:val="left"/>
      <w:pPr>
        <w:tabs>
          <w:tab w:val="num" w:pos="2520"/>
        </w:tabs>
        <w:ind w:left="2520" w:hanging="360"/>
      </w:pPr>
      <w:rPr>
        <w:rFonts w:ascii="Symbol" w:hAnsi="Symbol" w:hint="default"/>
      </w:rPr>
    </w:lvl>
    <w:lvl w:ilvl="4" w:tplc="D8606894" w:tentative="1">
      <w:start w:val="1"/>
      <w:numFmt w:val="bullet"/>
      <w:lvlText w:val=""/>
      <w:lvlJc w:val="left"/>
      <w:pPr>
        <w:tabs>
          <w:tab w:val="num" w:pos="3240"/>
        </w:tabs>
        <w:ind w:left="3240" w:hanging="360"/>
      </w:pPr>
      <w:rPr>
        <w:rFonts w:ascii="Symbol" w:hAnsi="Symbol" w:hint="default"/>
      </w:rPr>
    </w:lvl>
    <w:lvl w:ilvl="5" w:tplc="69B4B54A" w:tentative="1">
      <w:start w:val="1"/>
      <w:numFmt w:val="bullet"/>
      <w:lvlText w:val=""/>
      <w:lvlJc w:val="left"/>
      <w:pPr>
        <w:tabs>
          <w:tab w:val="num" w:pos="3960"/>
        </w:tabs>
        <w:ind w:left="3960" w:hanging="360"/>
      </w:pPr>
      <w:rPr>
        <w:rFonts w:ascii="Symbol" w:hAnsi="Symbol" w:hint="default"/>
      </w:rPr>
    </w:lvl>
    <w:lvl w:ilvl="6" w:tplc="8F0C2F30" w:tentative="1">
      <w:start w:val="1"/>
      <w:numFmt w:val="bullet"/>
      <w:lvlText w:val=""/>
      <w:lvlJc w:val="left"/>
      <w:pPr>
        <w:tabs>
          <w:tab w:val="num" w:pos="4680"/>
        </w:tabs>
        <w:ind w:left="4680" w:hanging="360"/>
      </w:pPr>
      <w:rPr>
        <w:rFonts w:ascii="Symbol" w:hAnsi="Symbol" w:hint="default"/>
      </w:rPr>
    </w:lvl>
    <w:lvl w:ilvl="7" w:tplc="D0944DD8" w:tentative="1">
      <w:start w:val="1"/>
      <w:numFmt w:val="bullet"/>
      <w:lvlText w:val=""/>
      <w:lvlJc w:val="left"/>
      <w:pPr>
        <w:tabs>
          <w:tab w:val="num" w:pos="5400"/>
        </w:tabs>
        <w:ind w:left="5400" w:hanging="360"/>
      </w:pPr>
      <w:rPr>
        <w:rFonts w:ascii="Symbol" w:hAnsi="Symbol" w:hint="default"/>
      </w:rPr>
    </w:lvl>
    <w:lvl w:ilvl="8" w:tplc="E9CCFD0C" w:tentative="1">
      <w:start w:val="1"/>
      <w:numFmt w:val="bullet"/>
      <w:lvlText w:val=""/>
      <w:lvlJc w:val="left"/>
      <w:pPr>
        <w:tabs>
          <w:tab w:val="num" w:pos="6120"/>
        </w:tabs>
        <w:ind w:left="6120" w:hanging="360"/>
      </w:pPr>
      <w:rPr>
        <w:rFonts w:ascii="Symbol" w:hAnsi="Symbol" w:hint="default"/>
      </w:rPr>
    </w:lvl>
  </w:abstractNum>
  <w:num w:numId="1">
    <w:abstractNumId w:val="14"/>
  </w:num>
  <w:num w:numId="2">
    <w:abstractNumId w:val="15"/>
  </w:num>
  <w:num w:numId="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7"/>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12"/>
  </w:num>
  <w:num w:numId="12">
    <w:abstractNumId w:val="18"/>
  </w:num>
  <w:num w:numId="13">
    <w:abstractNumId w:val="22"/>
  </w:num>
  <w:num w:numId="14">
    <w:abstractNumId w:val="4"/>
  </w:num>
  <w:num w:numId="15">
    <w:abstractNumId w:val="6"/>
  </w:num>
  <w:num w:numId="16">
    <w:abstractNumId w:val="10"/>
  </w:num>
  <w:num w:numId="17">
    <w:abstractNumId w:val="2"/>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64"/>
    <w:rsid w:val="00012341"/>
    <w:rsid w:val="0001363F"/>
    <w:rsid w:val="00014640"/>
    <w:rsid w:val="000146B6"/>
    <w:rsid w:val="0001798A"/>
    <w:rsid w:val="00025F69"/>
    <w:rsid w:val="00035848"/>
    <w:rsid w:val="00043484"/>
    <w:rsid w:val="000477DE"/>
    <w:rsid w:val="000514B2"/>
    <w:rsid w:val="00066F04"/>
    <w:rsid w:val="00067F8F"/>
    <w:rsid w:val="00073C40"/>
    <w:rsid w:val="000756C2"/>
    <w:rsid w:val="000905D8"/>
    <w:rsid w:val="000A09B1"/>
    <w:rsid w:val="000A13F9"/>
    <w:rsid w:val="000A21AC"/>
    <w:rsid w:val="000A3F38"/>
    <w:rsid w:val="000C41DC"/>
    <w:rsid w:val="000D38A7"/>
    <w:rsid w:val="000D5F42"/>
    <w:rsid w:val="000E02B2"/>
    <w:rsid w:val="000F06A7"/>
    <w:rsid w:val="000F6470"/>
    <w:rsid w:val="000F687E"/>
    <w:rsid w:val="000F7138"/>
    <w:rsid w:val="00100095"/>
    <w:rsid w:val="00103939"/>
    <w:rsid w:val="00110F0A"/>
    <w:rsid w:val="001258DA"/>
    <w:rsid w:val="00136E2D"/>
    <w:rsid w:val="00145826"/>
    <w:rsid w:val="001575BE"/>
    <w:rsid w:val="001729EE"/>
    <w:rsid w:val="00175180"/>
    <w:rsid w:val="0018139D"/>
    <w:rsid w:val="00185FBE"/>
    <w:rsid w:val="00196360"/>
    <w:rsid w:val="001A236D"/>
    <w:rsid w:val="001A4A0B"/>
    <w:rsid w:val="001C0008"/>
    <w:rsid w:val="001C16EC"/>
    <w:rsid w:val="001C5E4A"/>
    <w:rsid w:val="001D1128"/>
    <w:rsid w:val="001D78F4"/>
    <w:rsid w:val="001E1AD9"/>
    <w:rsid w:val="0021579A"/>
    <w:rsid w:val="0023377D"/>
    <w:rsid w:val="00241FF1"/>
    <w:rsid w:val="00243BAA"/>
    <w:rsid w:val="00251E0E"/>
    <w:rsid w:val="00252D3D"/>
    <w:rsid w:val="00263697"/>
    <w:rsid w:val="00267F16"/>
    <w:rsid w:val="0027119B"/>
    <w:rsid w:val="002808B2"/>
    <w:rsid w:val="00280FE8"/>
    <w:rsid w:val="00285CC7"/>
    <w:rsid w:val="0028664E"/>
    <w:rsid w:val="00295283"/>
    <w:rsid w:val="0029547F"/>
    <w:rsid w:val="002C15BF"/>
    <w:rsid w:val="002C1D1D"/>
    <w:rsid w:val="002D0A0F"/>
    <w:rsid w:val="002D155C"/>
    <w:rsid w:val="002E335E"/>
    <w:rsid w:val="002E4919"/>
    <w:rsid w:val="002E5102"/>
    <w:rsid w:val="00314E08"/>
    <w:rsid w:val="003234E9"/>
    <w:rsid w:val="003362E9"/>
    <w:rsid w:val="00346A6B"/>
    <w:rsid w:val="00365B6C"/>
    <w:rsid w:val="00381B51"/>
    <w:rsid w:val="00395631"/>
    <w:rsid w:val="003A27F2"/>
    <w:rsid w:val="003B217A"/>
    <w:rsid w:val="003D6609"/>
    <w:rsid w:val="003E23ED"/>
    <w:rsid w:val="003F458B"/>
    <w:rsid w:val="0040061E"/>
    <w:rsid w:val="004108C4"/>
    <w:rsid w:val="00411D9F"/>
    <w:rsid w:val="004145ED"/>
    <w:rsid w:val="0042050C"/>
    <w:rsid w:val="0044155F"/>
    <w:rsid w:val="004464C5"/>
    <w:rsid w:val="004501C3"/>
    <w:rsid w:val="00455BE4"/>
    <w:rsid w:val="00464D18"/>
    <w:rsid w:val="00471A8A"/>
    <w:rsid w:val="0048291D"/>
    <w:rsid w:val="004834C7"/>
    <w:rsid w:val="004849B7"/>
    <w:rsid w:val="00485BF0"/>
    <w:rsid w:val="00487A9D"/>
    <w:rsid w:val="00487C76"/>
    <w:rsid w:val="00494E2C"/>
    <w:rsid w:val="004A184A"/>
    <w:rsid w:val="004A4B94"/>
    <w:rsid w:val="004A5C04"/>
    <w:rsid w:val="004B192A"/>
    <w:rsid w:val="004C32B0"/>
    <w:rsid w:val="004C5A72"/>
    <w:rsid w:val="004C77A1"/>
    <w:rsid w:val="004E12A7"/>
    <w:rsid w:val="004E7ED6"/>
    <w:rsid w:val="004E7F00"/>
    <w:rsid w:val="00512772"/>
    <w:rsid w:val="00526D67"/>
    <w:rsid w:val="00527ADA"/>
    <w:rsid w:val="00527CC6"/>
    <w:rsid w:val="00531C06"/>
    <w:rsid w:val="00532400"/>
    <w:rsid w:val="00536749"/>
    <w:rsid w:val="005652B4"/>
    <w:rsid w:val="00572167"/>
    <w:rsid w:val="005732D0"/>
    <w:rsid w:val="005857DD"/>
    <w:rsid w:val="005B0711"/>
    <w:rsid w:val="005B083E"/>
    <w:rsid w:val="005C2CA6"/>
    <w:rsid w:val="005C3ADC"/>
    <w:rsid w:val="005C5C0E"/>
    <w:rsid w:val="005E4997"/>
    <w:rsid w:val="005F54A8"/>
    <w:rsid w:val="006005EF"/>
    <w:rsid w:val="006014CC"/>
    <w:rsid w:val="00602694"/>
    <w:rsid w:val="006214FC"/>
    <w:rsid w:val="0063104A"/>
    <w:rsid w:val="006310C8"/>
    <w:rsid w:val="00633013"/>
    <w:rsid w:val="006335E2"/>
    <w:rsid w:val="00650565"/>
    <w:rsid w:val="006701C4"/>
    <w:rsid w:val="00671FE9"/>
    <w:rsid w:val="00674FE6"/>
    <w:rsid w:val="00680572"/>
    <w:rsid w:val="006829E6"/>
    <w:rsid w:val="006851D6"/>
    <w:rsid w:val="0068628D"/>
    <w:rsid w:val="00690BAB"/>
    <w:rsid w:val="00692778"/>
    <w:rsid w:val="00695202"/>
    <w:rsid w:val="00697CC8"/>
    <w:rsid w:val="006A0CB2"/>
    <w:rsid w:val="006A0D86"/>
    <w:rsid w:val="006A3DD4"/>
    <w:rsid w:val="006B460C"/>
    <w:rsid w:val="006C4DF1"/>
    <w:rsid w:val="006C5141"/>
    <w:rsid w:val="006D3085"/>
    <w:rsid w:val="006E3F1B"/>
    <w:rsid w:val="006E41A3"/>
    <w:rsid w:val="006E5A1C"/>
    <w:rsid w:val="006E67F6"/>
    <w:rsid w:val="006F082A"/>
    <w:rsid w:val="0070397D"/>
    <w:rsid w:val="00717B53"/>
    <w:rsid w:val="00717C39"/>
    <w:rsid w:val="007203E4"/>
    <w:rsid w:val="00720BA8"/>
    <w:rsid w:val="007242CE"/>
    <w:rsid w:val="00726F79"/>
    <w:rsid w:val="00741239"/>
    <w:rsid w:val="00745EC9"/>
    <w:rsid w:val="00762C13"/>
    <w:rsid w:val="0076750E"/>
    <w:rsid w:val="00772D00"/>
    <w:rsid w:val="00781291"/>
    <w:rsid w:val="007A1238"/>
    <w:rsid w:val="007A332A"/>
    <w:rsid w:val="007A446D"/>
    <w:rsid w:val="007A7670"/>
    <w:rsid w:val="007B5EA9"/>
    <w:rsid w:val="007C1686"/>
    <w:rsid w:val="007C3AA6"/>
    <w:rsid w:val="007D34C5"/>
    <w:rsid w:val="007E00BA"/>
    <w:rsid w:val="007E024E"/>
    <w:rsid w:val="007E5C37"/>
    <w:rsid w:val="00800E0C"/>
    <w:rsid w:val="0080189E"/>
    <w:rsid w:val="008208A3"/>
    <w:rsid w:val="00820D58"/>
    <w:rsid w:val="00823892"/>
    <w:rsid w:val="0082737B"/>
    <w:rsid w:val="008328BF"/>
    <w:rsid w:val="00837469"/>
    <w:rsid w:val="00844C06"/>
    <w:rsid w:val="00850588"/>
    <w:rsid w:val="008661A0"/>
    <w:rsid w:val="008949BC"/>
    <w:rsid w:val="008A0852"/>
    <w:rsid w:val="008A6852"/>
    <w:rsid w:val="008C4CCE"/>
    <w:rsid w:val="008C542F"/>
    <w:rsid w:val="008D1351"/>
    <w:rsid w:val="008E03B4"/>
    <w:rsid w:val="008E18F0"/>
    <w:rsid w:val="008E42E5"/>
    <w:rsid w:val="008E4B23"/>
    <w:rsid w:val="009074E8"/>
    <w:rsid w:val="0091107C"/>
    <w:rsid w:val="00924340"/>
    <w:rsid w:val="00927A2F"/>
    <w:rsid w:val="009458C5"/>
    <w:rsid w:val="009464AE"/>
    <w:rsid w:val="00947C15"/>
    <w:rsid w:val="009524BF"/>
    <w:rsid w:val="009547AB"/>
    <w:rsid w:val="00955128"/>
    <w:rsid w:val="00960DA5"/>
    <w:rsid w:val="009660D5"/>
    <w:rsid w:val="009712EE"/>
    <w:rsid w:val="00973E6B"/>
    <w:rsid w:val="0097715A"/>
    <w:rsid w:val="00985C39"/>
    <w:rsid w:val="0099041B"/>
    <w:rsid w:val="00993DC8"/>
    <w:rsid w:val="009A0A7D"/>
    <w:rsid w:val="009A178F"/>
    <w:rsid w:val="009C27D5"/>
    <w:rsid w:val="009D18DC"/>
    <w:rsid w:val="009E34A9"/>
    <w:rsid w:val="009E3EF7"/>
    <w:rsid w:val="009F0B01"/>
    <w:rsid w:val="009F7C72"/>
    <w:rsid w:val="00A1290C"/>
    <w:rsid w:val="00A22ED2"/>
    <w:rsid w:val="00A22EF8"/>
    <w:rsid w:val="00A24900"/>
    <w:rsid w:val="00A26183"/>
    <w:rsid w:val="00A361E4"/>
    <w:rsid w:val="00A36FE5"/>
    <w:rsid w:val="00A43114"/>
    <w:rsid w:val="00A4426E"/>
    <w:rsid w:val="00A46479"/>
    <w:rsid w:val="00A573E6"/>
    <w:rsid w:val="00A73B09"/>
    <w:rsid w:val="00A815D2"/>
    <w:rsid w:val="00A93380"/>
    <w:rsid w:val="00A961D7"/>
    <w:rsid w:val="00A961E2"/>
    <w:rsid w:val="00AA3586"/>
    <w:rsid w:val="00AA72EA"/>
    <w:rsid w:val="00AB432F"/>
    <w:rsid w:val="00AC32D0"/>
    <w:rsid w:val="00AF4098"/>
    <w:rsid w:val="00AF6D43"/>
    <w:rsid w:val="00B16325"/>
    <w:rsid w:val="00B27D5F"/>
    <w:rsid w:val="00B461C2"/>
    <w:rsid w:val="00B46878"/>
    <w:rsid w:val="00B60FB9"/>
    <w:rsid w:val="00B62280"/>
    <w:rsid w:val="00B628E7"/>
    <w:rsid w:val="00B75E7C"/>
    <w:rsid w:val="00B81489"/>
    <w:rsid w:val="00B94125"/>
    <w:rsid w:val="00BC3B1F"/>
    <w:rsid w:val="00BD0B87"/>
    <w:rsid w:val="00BD3A0D"/>
    <w:rsid w:val="00BE2FF6"/>
    <w:rsid w:val="00BF15B7"/>
    <w:rsid w:val="00C16CED"/>
    <w:rsid w:val="00C2753B"/>
    <w:rsid w:val="00C42A9E"/>
    <w:rsid w:val="00C7777E"/>
    <w:rsid w:val="00C9059D"/>
    <w:rsid w:val="00C909D7"/>
    <w:rsid w:val="00C960CE"/>
    <w:rsid w:val="00C97EA7"/>
    <w:rsid w:val="00CA0364"/>
    <w:rsid w:val="00CA2025"/>
    <w:rsid w:val="00CA7640"/>
    <w:rsid w:val="00CB7C6F"/>
    <w:rsid w:val="00CE31AA"/>
    <w:rsid w:val="00CE6EA1"/>
    <w:rsid w:val="00CF07E4"/>
    <w:rsid w:val="00CF4327"/>
    <w:rsid w:val="00CF7D30"/>
    <w:rsid w:val="00D00391"/>
    <w:rsid w:val="00D059BB"/>
    <w:rsid w:val="00D1117C"/>
    <w:rsid w:val="00D2039F"/>
    <w:rsid w:val="00D20F09"/>
    <w:rsid w:val="00D2253C"/>
    <w:rsid w:val="00D22614"/>
    <w:rsid w:val="00D235F4"/>
    <w:rsid w:val="00D31741"/>
    <w:rsid w:val="00D3386B"/>
    <w:rsid w:val="00D3756C"/>
    <w:rsid w:val="00D42A13"/>
    <w:rsid w:val="00D437FF"/>
    <w:rsid w:val="00D4646D"/>
    <w:rsid w:val="00D50A13"/>
    <w:rsid w:val="00D557A2"/>
    <w:rsid w:val="00D60999"/>
    <w:rsid w:val="00D64940"/>
    <w:rsid w:val="00D76751"/>
    <w:rsid w:val="00D77BAC"/>
    <w:rsid w:val="00D80D66"/>
    <w:rsid w:val="00D82208"/>
    <w:rsid w:val="00D82F7F"/>
    <w:rsid w:val="00D84A61"/>
    <w:rsid w:val="00D9187F"/>
    <w:rsid w:val="00DA43BF"/>
    <w:rsid w:val="00DB0FEA"/>
    <w:rsid w:val="00DB4DA6"/>
    <w:rsid w:val="00DB69D1"/>
    <w:rsid w:val="00DC51E3"/>
    <w:rsid w:val="00DC59A1"/>
    <w:rsid w:val="00DD176C"/>
    <w:rsid w:val="00DD21AB"/>
    <w:rsid w:val="00DE5D2E"/>
    <w:rsid w:val="00DF152E"/>
    <w:rsid w:val="00E131A5"/>
    <w:rsid w:val="00E14C83"/>
    <w:rsid w:val="00E17CD7"/>
    <w:rsid w:val="00E46300"/>
    <w:rsid w:val="00E52E6A"/>
    <w:rsid w:val="00E5749B"/>
    <w:rsid w:val="00E6196A"/>
    <w:rsid w:val="00E7000F"/>
    <w:rsid w:val="00E767DF"/>
    <w:rsid w:val="00E8025D"/>
    <w:rsid w:val="00E83B03"/>
    <w:rsid w:val="00E8524F"/>
    <w:rsid w:val="00E9360A"/>
    <w:rsid w:val="00E97898"/>
    <w:rsid w:val="00E97F5A"/>
    <w:rsid w:val="00EA2161"/>
    <w:rsid w:val="00EA68AF"/>
    <w:rsid w:val="00EC1182"/>
    <w:rsid w:val="00EC2099"/>
    <w:rsid w:val="00EC77EA"/>
    <w:rsid w:val="00EC7930"/>
    <w:rsid w:val="00ED0EC8"/>
    <w:rsid w:val="00EE1F5C"/>
    <w:rsid w:val="00EE7A62"/>
    <w:rsid w:val="00F15D3F"/>
    <w:rsid w:val="00F3316E"/>
    <w:rsid w:val="00F52A55"/>
    <w:rsid w:val="00F52BA2"/>
    <w:rsid w:val="00F6042F"/>
    <w:rsid w:val="00F71E8F"/>
    <w:rsid w:val="00F7362E"/>
    <w:rsid w:val="00F75F63"/>
    <w:rsid w:val="00F846A5"/>
    <w:rsid w:val="00F86F4D"/>
    <w:rsid w:val="00F90930"/>
    <w:rsid w:val="00F92B67"/>
    <w:rsid w:val="00FA626C"/>
    <w:rsid w:val="00FA6387"/>
    <w:rsid w:val="00FA766D"/>
    <w:rsid w:val="00FB0C91"/>
    <w:rsid w:val="00FB69EF"/>
    <w:rsid w:val="00FC2E51"/>
    <w:rsid w:val="00FC370C"/>
    <w:rsid w:val="00FD02B2"/>
    <w:rsid w:val="00FE14CD"/>
    <w:rsid w:val="00FE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082D33-2882-40D7-8716-57D1EDE7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16325"/>
    <w:rPr>
      <w:sz w:val="24"/>
      <w:szCs w:val="24"/>
    </w:rPr>
  </w:style>
  <w:style w:type="paragraph" w:styleId="10">
    <w:name w:val="heading 1"/>
    <w:basedOn w:val="a7"/>
    <w:next w:val="a7"/>
    <w:link w:val="12"/>
    <w:qFormat/>
    <w:rsid w:val="00D77BAC"/>
    <w:pPr>
      <w:keepNext/>
      <w:spacing w:before="240" w:after="60"/>
      <w:outlineLvl w:val="0"/>
    </w:pPr>
    <w:rPr>
      <w:rFonts w:ascii="Calibri Light" w:hAnsi="Calibri Light"/>
      <w:b/>
      <w:bCs/>
      <w:kern w:val="32"/>
      <w:sz w:val="32"/>
      <w:szCs w:val="32"/>
    </w:rPr>
  </w:style>
  <w:style w:type="paragraph" w:styleId="22">
    <w:name w:val="heading 2"/>
    <w:aliases w:val="Заголовок 2 Знак1 Знак Знак,Заголовок 2 Знак1,Заголовок 2 Знак1 Знак Знак Знак,Знак Знак Знак Знак Знак,Заголовок 2 Знак1 Знак,H2,h2"/>
    <w:basedOn w:val="a7"/>
    <w:next w:val="a7"/>
    <w:link w:val="23"/>
    <w:unhideWhenUsed/>
    <w:qFormat/>
    <w:rsid w:val="000D5F42"/>
    <w:pPr>
      <w:keepNext/>
      <w:spacing w:before="240" w:after="60"/>
      <w:outlineLvl w:val="1"/>
    </w:pPr>
    <w:rPr>
      <w:rFonts w:ascii="Cambria" w:hAnsi="Cambria"/>
      <w:b/>
      <w:bCs/>
      <w:i/>
      <w:iCs/>
      <w:sz w:val="28"/>
      <w:szCs w:val="28"/>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qFormat/>
    <w:rsid w:val="00692778"/>
    <w:pPr>
      <w:keepNext/>
      <w:spacing w:before="240" w:after="60"/>
      <w:outlineLvl w:val="2"/>
    </w:pPr>
    <w:rPr>
      <w:rFonts w:ascii="Arial" w:hAnsi="Arial" w:cs="Arial"/>
      <w:b/>
      <w:bCs/>
      <w:sz w:val="26"/>
      <w:szCs w:val="26"/>
    </w:rPr>
  </w:style>
  <w:style w:type="paragraph" w:styleId="40">
    <w:name w:val="heading 4"/>
    <w:basedOn w:val="a7"/>
    <w:next w:val="a7"/>
    <w:link w:val="41"/>
    <w:qFormat/>
    <w:rsid w:val="00B16325"/>
    <w:pPr>
      <w:keepNext/>
      <w:jc w:val="center"/>
      <w:outlineLvl w:val="3"/>
    </w:pPr>
    <w:rPr>
      <w:b/>
      <w:sz w:val="20"/>
      <w:szCs w:val="20"/>
    </w:rPr>
  </w:style>
  <w:style w:type="paragraph" w:styleId="5">
    <w:name w:val="heading 5"/>
    <w:aliases w:val="Underline"/>
    <w:basedOn w:val="a7"/>
    <w:next w:val="a7"/>
    <w:link w:val="50"/>
    <w:qFormat/>
    <w:rsid w:val="00B16325"/>
    <w:pPr>
      <w:keepNext/>
      <w:jc w:val="center"/>
      <w:outlineLvl w:val="4"/>
    </w:pPr>
    <w:rPr>
      <w:sz w:val="32"/>
      <w:szCs w:val="20"/>
    </w:rPr>
  </w:style>
  <w:style w:type="paragraph" w:styleId="6">
    <w:name w:val="heading 6"/>
    <w:basedOn w:val="a7"/>
    <w:next w:val="a7"/>
    <w:link w:val="60"/>
    <w:qFormat/>
    <w:rsid w:val="00B16325"/>
    <w:pPr>
      <w:keepNext/>
      <w:jc w:val="center"/>
      <w:outlineLvl w:val="5"/>
    </w:pPr>
    <w:rPr>
      <w:b/>
      <w:sz w:val="48"/>
      <w:szCs w:val="20"/>
    </w:rPr>
  </w:style>
  <w:style w:type="paragraph" w:styleId="7">
    <w:name w:val="heading 7"/>
    <w:basedOn w:val="a7"/>
    <w:next w:val="a7"/>
    <w:link w:val="70"/>
    <w:qFormat/>
    <w:rsid w:val="00D77BAC"/>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D77BAC"/>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D77BAC"/>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caption"/>
    <w:basedOn w:val="a7"/>
    <w:next w:val="a7"/>
    <w:qFormat/>
    <w:rsid w:val="00B16325"/>
    <w:pPr>
      <w:jc w:val="center"/>
    </w:pPr>
    <w:rPr>
      <w:b/>
      <w:bCs/>
      <w:sz w:val="20"/>
      <w:szCs w:val="20"/>
    </w:rPr>
  </w:style>
  <w:style w:type="paragraph" w:customStyle="1" w:styleId="ConsNormal">
    <w:name w:val="ConsNormal"/>
    <w:rsid w:val="00B16325"/>
    <w:pPr>
      <w:widowControl w:val="0"/>
      <w:autoSpaceDE w:val="0"/>
      <w:autoSpaceDN w:val="0"/>
      <w:adjustRightInd w:val="0"/>
      <w:ind w:right="19772" w:firstLine="720"/>
    </w:pPr>
    <w:rPr>
      <w:rFonts w:ascii="Arial" w:hAnsi="Arial" w:cs="Arial"/>
    </w:rPr>
  </w:style>
  <w:style w:type="paragraph" w:styleId="ac">
    <w:name w:val="Body Text Indent"/>
    <w:basedOn w:val="a7"/>
    <w:link w:val="24"/>
    <w:rsid w:val="00B16325"/>
    <w:pPr>
      <w:ind w:firstLine="708"/>
    </w:pPr>
    <w:rPr>
      <w:color w:val="000000"/>
      <w:sz w:val="28"/>
    </w:rPr>
  </w:style>
  <w:style w:type="paragraph" w:customStyle="1" w:styleId="ad">
    <w:name w:val="Îáû÷íûé"/>
    <w:rsid w:val="00B16325"/>
    <w:pPr>
      <w:autoSpaceDE w:val="0"/>
      <w:autoSpaceDN w:val="0"/>
    </w:pPr>
    <w:rPr>
      <w:sz w:val="24"/>
      <w:szCs w:val="24"/>
    </w:rPr>
  </w:style>
  <w:style w:type="paragraph" w:customStyle="1" w:styleId="ConsTitle">
    <w:name w:val="ConsTitle"/>
    <w:rsid w:val="00B16325"/>
    <w:pPr>
      <w:autoSpaceDE w:val="0"/>
      <w:autoSpaceDN w:val="0"/>
      <w:adjustRightInd w:val="0"/>
      <w:ind w:right="19772"/>
    </w:pPr>
    <w:rPr>
      <w:rFonts w:ascii="Arial" w:hAnsi="Arial" w:cs="Arial"/>
      <w:b/>
      <w:bCs/>
      <w:sz w:val="22"/>
      <w:szCs w:val="22"/>
    </w:rPr>
  </w:style>
  <w:style w:type="paragraph" w:customStyle="1" w:styleId="ConsNonformat">
    <w:name w:val="ConsNonformat"/>
    <w:rsid w:val="00B16325"/>
    <w:pPr>
      <w:autoSpaceDE w:val="0"/>
      <w:autoSpaceDN w:val="0"/>
      <w:adjustRightInd w:val="0"/>
      <w:ind w:right="19772"/>
    </w:pPr>
    <w:rPr>
      <w:rFonts w:ascii="Courier New" w:hAnsi="Courier New" w:cs="Courier New"/>
      <w:sz w:val="28"/>
      <w:szCs w:val="28"/>
    </w:rPr>
  </w:style>
  <w:style w:type="paragraph" w:styleId="ae">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25"/>
    <w:rsid w:val="00B16325"/>
    <w:pPr>
      <w:tabs>
        <w:tab w:val="left" w:pos="0"/>
      </w:tabs>
      <w:ind w:right="-1"/>
      <w:jc w:val="both"/>
    </w:pPr>
    <w:rPr>
      <w:sz w:val="28"/>
      <w:szCs w:val="28"/>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B16325"/>
    <w:pPr>
      <w:spacing w:after="120" w:line="480" w:lineRule="auto"/>
    </w:pPr>
  </w:style>
  <w:style w:type="paragraph" w:styleId="13">
    <w:name w:val="toc 1"/>
    <w:basedOn w:val="a7"/>
    <w:next w:val="a7"/>
    <w:autoRedefine/>
    <w:uiPriority w:val="39"/>
    <w:qFormat/>
    <w:rsid w:val="00B16325"/>
    <w:pPr>
      <w:widowControl w:val="0"/>
      <w:autoSpaceDE w:val="0"/>
      <w:autoSpaceDN w:val="0"/>
    </w:pPr>
    <w:rPr>
      <w:sz w:val="28"/>
      <w:szCs w:val="28"/>
    </w:rPr>
  </w:style>
  <w:style w:type="paragraph" w:customStyle="1" w:styleId="ConsPlusNonformat">
    <w:name w:val="ConsPlusNonformat"/>
    <w:rsid w:val="00B16325"/>
    <w:pPr>
      <w:autoSpaceDE w:val="0"/>
      <w:autoSpaceDN w:val="0"/>
      <w:adjustRightInd w:val="0"/>
    </w:pPr>
    <w:rPr>
      <w:rFonts w:ascii="Courier New" w:hAnsi="Courier New" w:cs="Courier New"/>
    </w:rPr>
  </w:style>
  <w:style w:type="paragraph" w:styleId="af">
    <w:name w:val="Balloon Text"/>
    <w:basedOn w:val="a7"/>
    <w:link w:val="af0"/>
    <w:uiPriority w:val="99"/>
    <w:rsid w:val="00B16325"/>
    <w:rPr>
      <w:rFonts w:ascii="Tahoma" w:hAnsi="Tahoma" w:cs="Tahoma"/>
      <w:sz w:val="16"/>
      <w:szCs w:val="16"/>
    </w:rPr>
  </w:style>
  <w:style w:type="character" w:styleId="af1">
    <w:name w:val="Hyperlink"/>
    <w:uiPriority w:val="99"/>
    <w:rsid w:val="00B16325"/>
    <w:rPr>
      <w:color w:val="0000FF"/>
      <w:u w:val="single"/>
    </w:rPr>
  </w:style>
  <w:style w:type="character" w:styleId="af2">
    <w:name w:val="FollowedHyperlink"/>
    <w:uiPriority w:val="99"/>
    <w:rsid w:val="00B16325"/>
    <w:rPr>
      <w:color w:val="800080"/>
      <w:u w:val="single"/>
    </w:rPr>
  </w:style>
  <w:style w:type="paragraph" w:customStyle="1" w:styleId="xl24">
    <w:name w:val="xl24"/>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25">
    <w:name w:val="xl25"/>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26">
    <w:name w:val="xl26"/>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character" w:styleId="af3">
    <w:name w:val="Strong"/>
    <w:qFormat/>
    <w:rsid w:val="00B16325"/>
    <w:rPr>
      <w:b/>
      <w:bCs/>
    </w:rPr>
  </w:style>
  <w:style w:type="paragraph" w:customStyle="1" w:styleId="af4">
    <w:name w:val="Знак"/>
    <w:basedOn w:val="a7"/>
    <w:rsid w:val="00B16325"/>
    <w:pPr>
      <w:spacing w:before="100" w:beforeAutospacing="1" w:after="100" w:afterAutospacing="1"/>
    </w:pPr>
    <w:rPr>
      <w:rFonts w:ascii="Tahoma" w:hAnsi="Tahoma"/>
      <w:sz w:val="20"/>
      <w:szCs w:val="20"/>
      <w:lang w:val="en-US" w:eastAsia="en-US"/>
    </w:rPr>
  </w:style>
  <w:style w:type="paragraph" w:customStyle="1" w:styleId="ConsPlusTitle">
    <w:name w:val="ConsPlusTitle"/>
    <w:rsid w:val="00B16325"/>
    <w:pPr>
      <w:widowControl w:val="0"/>
      <w:autoSpaceDE w:val="0"/>
      <w:autoSpaceDN w:val="0"/>
      <w:adjustRightInd w:val="0"/>
    </w:pPr>
    <w:rPr>
      <w:rFonts w:ascii="Arial" w:hAnsi="Arial" w:cs="Arial"/>
      <w:b/>
      <w:bCs/>
    </w:rPr>
  </w:style>
  <w:style w:type="paragraph" w:styleId="af5">
    <w:name w:val="footer"/>
    <w:basedOn w:val="a7"/>
    <w:link w:val="af6"/>
    <w:rsid w:val="00B16325"/>
    <w:pPr>
      <w:tabs>
        <w:tab w:val="center" w:pos="4677"/>
        <w:tab w:val="right" w:pos="9355"/>
      </w:tabs>
    </w:pPr>
  </w:style>
  <w:style w:type="character" w:styleId="af7">
    <w:name w:val="page number"/>
    <w:basedOn w:val="a8"/>
    <w:rsid w:val="00B16325"/>
  </w:style>
  <w:style w:type="paragraph" w:styleId="af8">
    <w:name w:val="header"/>
    <w:aliases w:val="Знак,ВерхКолонтитул"/>
    <w:basedOn w:val="a7"/>
    <w:link w:val="af9"/>
    <w:rsid w:val="00B16325"/>
    <w:pPr>
      <w:tabs>
        <w:tab w:val="center" w:pos="4677"/>
        <w:tab w:val="right" w:pos="9355"/>
      </w:tabs>
    </w:pPr>
  </w:style>
  <w:style w:type="paragraph" w:styleId="28">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9"/>
    <w:uiPriority w:val="99"/>
    <w:rsid w:val="00B16325"/>
    <w:pPr>
      <w:ind w:firstLine="708"/>
      <w:jc w:val="both"/>
    </w:pPr>
    <w:rPr>
      <w:color w:val="000000"/>
      <w:sz w:val="28"/>
    </w:rPr>
  </w:style>
  <w:style w:type="character" w:customStyle="1" w:styleId="af9">
    <w:name w:val="Верхний колонтитул Знак"/>
    <w:aliases w:val="Знак Знак,ВерхКолонтитул Знак"/>
    <w:link w:val="af8"/>
    <w:rsid w:val="00692778"/>
    <w:rPr>
      <w:sz w:val="24"/>
      <w:szCs w:val="24"/>
      <w:lang w:val="ru-RU" w:eastAsia="ru-RU" w:bidi="ar-SA"/>
    </w:rPr>
  </w:style>
  <w:style w:type="paragraph" w:customStyle="1" w:styleId="14">
    <w:name w:val="1 Знак"/>
    <w:basedOn w:val="a7"/>
    <w:rsid w:val="00692778"/>
    <w:pPr>
      <w:spacing w:before="100" w:beforeAutospacing="1" w:after="100" w:afterAutospacing="1"/>
    </w:pPr>
    <w:rPr>
      <w:rFonts w:ascii="Tahoma" w:hAnsi="Tahoma"/>
      <w:lang w:val="en-US" w:eastAsia="en-US"/>
    </w:rPr>
  </w:style>
  <w:style w:type="table" w:styleId="afa">
    <w:name w:val="Table Grid"/>
    <w:basedOn w:val="a9"/>
    <w:rsid w:val="00494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аголовок 2 Знак1 Знак Знак Знак3,Заголовок 2 Знак1 Знак3,Заголовок 2 Знак1 Знак Знак Знак Знак2,Знак Знак Знак Знак Знак Знак3,Заголовок 2 Знак1 Знак Знак3,H2 Знак2,h2 Знак"/>
    <w:link w:val="22"/>
    <w:rsid w:val="000D5F42"/>
    <w:rPr>
      <w:rFonts w:ascii="Cambria" w:eastAsia="Times New Roman" w:hAnsi="Cambria" w:cs="Times New Roman"/>
      <w:b/>
      <w:bCs/>
      <w:i/>
      <w:iCs/>
      <w:sz w:val="28"/>
      <w:szCs w:val="28"/>
    </w:rPr>
  </w:style>
  <w:style w:type="paragraph" w:styleId="afb">
    <w:name w:val="Plain Text"/>
    <w:basedOn w:val="a7"/>
    <w:link w:val="afc"/>
    <w:rsid w:val="000D5F42"/>
    <w:pPr>
      <w:jc w:val="center"/>
    </w:pPr>
    <w:rPr>
      <w:rFonts w:ascii="Courier New" w:hAnsi="Courier New"/>
      <w:sz w:val="20"/>
      <w:szCs w:val="20"/>
    </w:rPr>
  </w:style>
  <w:style w:type="character" w:customStyle="1" w:styleId="afc">
    <w:name w:val="Текст Знак"/>
    <w:link w:val="afb"/>
    <w:rsid w:val="000D5F42"/>
    <w:rPr>
      <w:rFonts w:ascii="Courier New" w:hAnsi="Courier New" w:cs="Courier New"/>
    </w:rPr>
  </w:style>
  <w:style w:type="character" w:customStyle="1" w:styleId="af6">
    <w:name w:val="Нижний колонтитул Знак"/>
    <w:link w:val="af5"/>
    <w:rsid w:val="00D50A13"/>
    <w:rPr>
      <w:sz w:val="24"/>
      <w:szCs w:val="24"/>
    </w:rPr>
  </w:style>
  <w:style w:type="character" w:customStyle="1" w:styleId="12">
    <w:name w:val="Заголовок 1 Знак"/>
    <w:link w:val="10"/>
    <w:rsid w:val="00D77BAC"/>
    <w:rPr>
      <w:rFonts w:ascii="Calibri Light" w:eastAsia="Times New Roman" w:hAnsi="Calibri Light" w:cs="Times New Roman"/>
      <w:b/>
      <w:bCs/>
      <w:kern w:val="32"/>
      <w:sz w:val="32"/>
      <w:szCs w:val="32"/>
    </w:rPr>
  </w:style>
  <w:style w:type="character" w:customStyle="1" w:styleId="70">
    <w:name w:val="Заголовок 7 Знак"/>
    <w:link w:val="7"/>
    <w:rsid w:val="00D77BAC"/>
    <w:rPr>
      <w:sz w:val="24"/>
      <w:szCs w:val="24"/>
      <w:lang w:eastAsia="ar-SA"/>
    </w:rPr>
  </w:style>
  <w:style w:type="character" w:customStyle="1" w:styleId="80">
    <w:name w:val="Заголовок 8 Знак"/>
    <w:link w:val="8"/>
    <w:rsid w:val="00D77BAC"/>
    <w:rPr>
      <w:i/>
      <w:iCs/>
      <w:sz w:val="24"/>
      <w:szCs w:val="24"/>
      <w:lang w:eastAsia="ar-SA"/>
    </w:rPr>
  </w:style>
  <w:style w:type="character" w:customStyle="1" w:styleId="90">
    <w:name w:val="Заголовок 9 Знак"/>
    <w:link w:val="9"/>
    <w:rsid w:val="00D77BAC"/>
    <w:rPr>
      <w:sz w:val="24"/>
      <w:szCs w:val="24"/>
      <w:u w:val="single"/>
      <w:lang w:eastAsia="ar-SA"/>
    </w:rPr>
  </w:style>
  <w:style w:type="numbering" w:customStyle="1" w:styleId="15">
    <w:name w:val="Нет списка1"/>
    <w:next w:val="aa"/>
    <w:uiPriority w:val="99"/>
    <w:semiHidden/>
    <w:unhideWhenUsed/>
    <w:rsid w:val="00D77BAC"/>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link w:val="30"/>
    <w:locked/>
    <w:rsid w:val="00D77BAC"/>
    <w:rPr>
      <w:rFonts w:ascii="Arial" w:hAnsi="Arial" w:cs="Arial"/>
      <w:b/>
      <w:bCs/>
      <w:sz w:val="26"/>
      <w:szCs w:val="26"/>
    </w:rPr>
  </w:style>
  <w:style w:type="character" w:customStyle="1" w:styleId="41">
    <w:name w:val="Заголовок 4 Знак"/>
    <w:link w:val="40"/>
    <w:locked/>
    <w:rsid w:val="00D77BAC"/>
    <w:rPr>
      <w:b/>
    </w:rPr>
  </w:style>
  <w:style w:type="paragraph" w:customStyle="1" w:styleId="ConsCell">
    <w:name w:val="ConsCell"/>
    <w:rsid w:val="00D77BAC"/>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D77BAC"/>
    <w:pPr>
      <w:widowControl w:val="0"/>
      <w:autoSpaceDE w:val="0"/>
      <w:autoSpaceDN w:val="0"/>
      <w:adjustRightInd w:val="0"/>
      <w:ind w:right="19772"/>
    </w:pPr>
    <w:rPr>
      <w:rFonts w:ascii="Courier New" w:eastAsia="SimSun" w:hAnsi="Courier New" w:cs="Courier New"/>
      <w:lang w:eastAsia="zh-CN"/>
    </w:rPr>
  </w:style>
  <w:style w:type="paragraph" w:styleId="afd">
    <w:name w:val="Normal (Web)"/>
    <w:aliases w:val="Обычный (Web),Обычный (Web)1,Обычный (Web)1 Знак"/>
    <w:basedOn w:val="a7"/>
    <w:rsid w:val="00D77BAC"/>
    <w:pPr>
      <w:spacing w:before="75" w:after="75"/>
      <w:ind w:left="75" w:right="75" w:firstLine="225"/>
      <w:jc w:val="both"/>
    </w:pPr>
    <w:rPr>
      <w:rFonts w:ascii="Verdana" w:hAnsi="Verdana" w:cs="Verdana"/>
      <w:color w:val="000000"/>
      <w:sz w:val="18"/>
      <w:szCs w:val="18"/>
    </w:rPr>
  </w:style>
  <w:style w:type="paragraph" w:styleId="afe">
    <w:name w:val="Title"/>
    <w:basedOn w:val="a7"/>
    <w:link w:val="aff"/>
    <w:qFormat/>
    <w:rsid w:val="00D77BAC"/>
    <w:pPr>
      <w:jc w:val="center"/>
    </w:pPr>
    <w:rPr>
      <w:sz w:val="28"/>
      <w:szCs w:val="28"/>
    </w:rPr>
  </w:style>
  <w:style w:type="character" w:customStyle="1" w:styleId="aff">
    <w:name w:val="Заголовок Знак"/>
    <w:link w:val="afe"/>
    <w:uiPriority w:val="10"/>
    <w:rsid w:val="00D77BAC"/>
    <w:rPr>
      <w:sz w:val="28"/>
      <w:szCs w:val="28"/>
    </w:rPr>
  </w:style>
  <w:style w:type="paragraph" w:customStyle="1" w:styleId="--">
    <w:name w:val="- СТРАНИЦА -"/>
    <w:rsid w:val="00D77BAC"/>
  </w:style>
  <w:style w:type="character" w:customStyle="1" w:styleId="aff0">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locked/>
    <w:rsid w:val="00D77BAC"/>
    <w:rPr>
      <w:rFonts w:ascii="Times New Roman" w:hAnsi="Times New Roman" w:cs="Times New Roman"/>
      <w:b/>
      <w:bCs/>
      <w:sz w:val="24"/>
      <w:szCs w:val="24"/>
      <w:lang w:eastAsia="ru-RU"/>
    </w:rPr>
  </w:style>
  <w:style w:type="paragraph" w:styleId="aff1">
    <w:name w:val="Block Text"/>
    <w:basedOn w:val="a7"/>
    <w:uiPriority w:val="99"/>
    <w:rsid w:val="00D77BAC"/>
    <w:pPr>
      <w:tabs>
        <w:tab w:val="left" w:pos="10440"/>
      </w:tabs>
      <w:spacing w:before="120"/>
      <w:ind w:left="360" w:right="333"/>
      <w:jc w:val="both"/>
    </w:pPr>
    <w:rPr>
      <w:b/>
      <w:bCs/>
    </w:rPr>
  </w:style>
  <w:style w:type="character" w:customStyle="1" w:styleId="aff2">
    <w:name w:val="Основной текст с отступом Знак"/>
    <w:locked/>
    <w:rsid w:val="00D77BAC"/>
    <w:rPr>
      <w:rFonts w:ascii="Times New Roman" w:hAnsi="Times New Roman" w:cs="Times New Roman"/>
      <w:sz w:val="24"/>
      <w:szCs w:val="24"/>
      <w:lang w:eastAsia="ru-RU"/>
    </w:rPr>
  </w:style>
  <w:style w:type="character" w:customStyle="1" w:styleId="29">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link w:val="28"/>
    <w:uiPriority w:val="99"/>
    <w:locked/>
    <w:rsid w:val="00D77BAC"/>
    <w:rPr>
      <w:color w:val="000000"/>
      <w:sz w:val="28"/>
      <w:szCs w:val="24"/>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link w:val="26"/>
    <w:locked/>
    <w:rsid w:val="00D77BAC"/>
    <w:rPr>
      <w:sz w:val="24"/>
      <w:szCs w:val="24"/>
    </w:rPr>
  </w:style>
  <w:style w:type="paragraph" w:styleId="32">
    <w:name w:val="Body Text Indent 3"/>
    <w:basedOn w:val="a7"/>
    <w:link w:val="33"/>
    <w:rsid w:val="00D77BAC"/>
    <w:pPr>
      <w:ind w:left="540" w:firstLine="720"/>
      <w:jc w:val="both"/>
    </w:pPr>
    <w:rPr>
      <w:sz w:val="20"/>
      <w:szCs w:val="20"/>
    </w:rPr>
  </w:style>
  <w:style w:type="character" w:customStyle="1" w:styleId="33">
    <w:name w:val="Основной текст с отступом 3 Знак"/>
    <w:basedOn w:val="a8"/>
    <w:link w:val="32"/>
    <w:rsid w:val="00D77BAC"/>
  </w:style>
  <w:style w:type="character" w:customStyle="1" w:styleId="16">
    <w:name w:val="Заголовок 1 Знак Знак"/>
    <w:rsid w:val="00D77BAC"/>
    <w:rPr>
      <w:rFonts w:cs="Times New Roman"/>
      <w:b/>
      <w:bCs/>
      <w:sz w:val="28"/>
      <w:szCs w:val="28"/>
      <w:lang w:val="ru-RU" w:eastAsia="ru-RU" w:bidi="ar-SA"/>
    </w:rPr>
  </w:style>
  <w:style w:type="character" w:styleId="aff3">
    <w:name w:val="Emphasis"/>
    <w:uiPriority w:val="20"/>
    <w:qFormat/>
    <w:rsid w:val="00D77BAC"/>
    <w:rPr>
      <w:rFonts w:cs="Times New Roman"/>
      <w:i/>
      <w:iCs/>
    </w:rPr>
  </w:style>
  <w:style w:type="paragraph" w:customStyle="1" w:styleId="ConsPlusNormal">
    <w:name w:val="ConsPlusNormal"/>
    <w:link w:val="ConsPlusNormal0"/>
    <w:rsid w:val="00D77BAC"/>
    <w:pPr>
      <w:autoSpaceDE w:val="0"/>
      <w:autoSpaceDN w:val="0"/>
      <w:adjustRightInd w:val="0"/>
      <w:ind w:firstLine="720"/>
    </w:pPr>
    <w:rPr>
      <w:rFonts w:ascii="Arial" w:hAnsi="Arial" w:cs="Arial"/>
    </w:rPr>
  </w:style>
  <w:style w:type="paragraph" w:customStyle="1" w:styleId="17">
    <w:name w:val="текст 1"/>
    <w:basedOn w:val="a7"/>
    <w:next w:val="a7"/>
    <w:rsid w:val="00D77BAC"/>
    <w:pPr>
      <w:ind w:firstLine="540"/>
      <w:jc w:val="both"/>
    </w:pPr>
    <w:rPr>
      <w:sz w:val="20"/>
    </w:rPr>
  </w:style>
  <w:style w:type="paragraph" w:customStyle="1" w:styleId="S">
    <w:name w:val="S_Титульный"/>
    <w:basedOn w:val="a7"/>
    <w:rsid w:val="00D77BAC"/>
    <w:pPr>
      <w:spacing w:line="360" w:lineRule="auto"/>
      <w:ind w:left="3060"/>
      <w:jc w:val="right"/>
    </w:pPr>
    <w:rPr>
      <w:b/>
      <w:caps/>
    </w:rPr>
  </w:style>
  <w:style w:type="paragraph" w:customStyle="1" w:styleId="aff4">
    <w:name w:val="Таблица"/>
    <w:basedOn w:val="a7"/>
    <w:rsid w:val="00D77BAC"/>
    <w:pPr>
      <w:jc w:val="both"/>
    </w:pPr>
  </w:style>
  <w:style w:type="paragraph" w:styleId="aff5">
    <w:name w:val="footnote text"/>
    <w:aliases w:val="Знак Знак Знак3"/>
    <w:basedOn w:val="a7"/>
    <w:link w:val="aff6"/>
    <w:uiPriority w:val="99"/>
    <w:rsid w:val="00D77BAC"/>
    <w:rPr>
      <w:sz w:val="20"/>
      <w:szCs w:val="20"/>
    </w:rPr>
  </w:style>
  <w:style w:type="character" w:customStyle="1" w:styleId="aff6">
    <w:name w:val="Текст сноски Знак"/>
    <w:aliases w:val="Знак Знак Знак3 Знак"/>
    <w:basedOn w:val="a8"/>
    <w:link w:val="aff5"/>
    <w:uiPriority w:val="99"/>
    <w:rsid w:val="00D77BAC"/>
  </w:style>
  <w:style w:type="character" w:customStyle="1" w:styleId="af0">
    <w:name w:val="Текст выноски Знак"/>
    <w:link w:val="af"/>
    <w:uiPriority w:val="99"/>
    <w:locked/>
    <w:rsid w:val="00D77BAC"/>
    <w:rPr>
      <w:rFonts w:ascii="Tahoma" w:hAnsi="Tahoma" w:cs="Tahoma"/>
      <w:sz w:val="16"/>
      <w:szCs w:val="16"/>
    </w:rPr>
  </w:style>
  <w:style w:type="paragraph" w:styleId="aff7">
    <w:name w:val="No Spacing"/>
    <w:link w:val="aff8"/>
    <w:uiPriority w:val="1"/>
    <w:qFormat/>
    <w:rsid w:val="00D77BAC"/>
    <w:rPr>
      <w:sz w:val="24"/>
      <w:lang w:eastAsia="en-US"/>
    </w:rPr>
  </w:style>
  <w:style w:type="paragraph" w:styleId="aff9">
    <w:name w:val="List Paragraph"/>
    <w:basedOn w:val="a7"/>
    <w:uiPriority w:val="34"/>
    <w:qFormat/>
    <w:rsid w:val="00D77BAC"/>
    <w:pPr>
      <w:spacing w:after="200" w:line="276" w:lineRule="auto"/>
      <w:ind w:left="708"/>
    </w:pPr>
    <w:rPr>
      <w:rFonts w:ascii="Calibri" w:hAnsi="Calibri"/>
      <w:sz w:val="22"/>
      <w:szCs w:val="22"/>
      <w:lang w:eastAsia="en-US"/>
    </w:rPr>
  </w:style>
  <w:style w:type="character" w:customStyle="1" w:styleId="affa">
    <w:name w:val="Стиль полужирный"/>
    <w:rsid w:val="00D77BAC"/>
    <w:rPr>
      <w:rFonts w:cs="Times New Roman"/>
      <w:b/>
      <w:bCs/>
    </w:rPr>
  </w:style>
  <w:style w:type="paragraph" w:customStyle="1" w:styleId="34">
    <w:name w:val="Стиль Заголовок 3 + Черный"/>
    <w:basedOn w:val="30"/>
    <w:link w:val="35"/>
    <w:autoRedefine/>
    <w:rsid w:val="00D77BAC"/>
    <w:pPr>
      <w:keepNext w:val="0"/>
      <w:spacing w:before="0" w:after="0"/>
      <w:jc w:val="center"/>
    </w:pPr>
    <w:rPr>
      <w:rFonts w:ascii="Times New Roman" w:eastAsia="SimSun" w:hAnsi="Times New Roman" w:cs="Times New Roman"/>
      <w:caps/>
      <w:color w:val="000000"/>
      <w:sz w:val="24"/>
      <w:szCs w:val="24"/>
      <w:u w:val="single"/>
      <w:lang w:eastAsia="zh-CN"/>
    </w:rPr>
  </w:style>
  <w:style w:type="character" w:customStyle="1" w:styleId="35">
    <w:name w:val="Стиль Заголовок 3 + Черный Знак"/>
    <w:link w:val="34"/>
    <w:locked/>
    <w:rsid w:val="00D77BAC"/>
    <w:rPr>
      <w:rFonts w:eastAsia="SimSun"/>
      <w:b/>
      <w:bCs/>
      <w:caps/>
      <w:color w:val="000000"/>
      <w:sz w:val="24"/>
      <w:szCs w:val="24"/>
      <w:u w:val="single"/>
      <w:lang w:eastAsia="zh-CN"/>
    </w:rPr>
  </w:style>
  <w:style w:type="paragraph" w:styleId="2a">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D77BAC"/>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D77BAC"/>
    <w:pPr>
      <w:tabs>
        <w:tab w:val="right" w:leader="dot" w:pos="9639"/>
      </w:tabs>
      <w:jc w:val="both"/>
    </w:pPr>
    <w:rPr>
      <w:rFonts w:eastAsia="SimSun"/>
      <w:b/>
      <w:i/>
      <w:iCs/>
      <w:noProof/>
      <w:color w:val="000000"/>
      <w:lang w:eastAsia="zh-CN"/>
    </w:rPr>
  </w:style>
  <w:style w:type="paragraph" w:styleId="42">
    <w:name w:val="toc 4"/>
    <w:basedOn w:val="a7"/>
    <w:next w:val="a7"/>
    <w:autoRedefine/>
    <w:uiPriority w:val="39"/>
    <w:rsid w:val="00D77BAC"/>
    <w:pPr>
      <w:ind w:left="720"/>
    </w:pPr>
    <w:rPr>
      <w:rFonts w:eastAsia="SimSun"/>
      <w:sz w:val="18"/>
      <w:szCs w:val="18"/>
      <w:lang w:eastAsia="zh-CN"/>
    </w:rPr>
  </w:style>
  <w:style w:type="paragraph" w:styleId="51">
    <w:name w:val="toc 5"/>
    <w:basedOn w:val="a7"/>
    <w:next w:val="a7"/>
    <w:autoRedefine/>
    <w:uiPriority w:val="39"/>
    <w:rsid w:val="00D77BAC"/>
    <w:pPr>
      <w:ind w:left="960"/>
    </w:pPr>
    <w:rPr>
      <w:rFonts w:eastAsia="SimSun"/>
      <w:sz w:val="18"/>
      <w:szCs w:val="18"/>
      <w:lang w:eastAsia="zh-CN"/>
    </w:rPr>
  </w:style>
  <w:style w:type="paragraph" w:styleId="61">
    <w:name w:val="toc 6"/>
    <w:basedOn w:val="a7"/>
    <w:next w:val="a7"/>
    <w:autoRedefine/>
    <w:uiPriority w:val="39"/>
    <w:rsid w:val="00D77BAC"/>
    <w:pPr>
      <w:ind w:left="1200"/>
    </w:pPr>
    <w:rPr>
      <w:rFonts w:eastAsia="SimSun"/>
      <w:sz w:val="18"/>
      <w:szCs w:val="18"/>
      <w:lang w:eastAsia="zh-CN"/>
    </w:rPr>
  </w:style>
  <w:style w:type="paragraph" w:styleId="71">
    <w:name w:val="toc 7"/>
    <w:basedOn w:val="a7"/>
    <w:next w:val="a7"/>
    <w:autoRedefine/>
    <w:uiPriority w:val="39"/>
    <w:rsid w:val="00D77BAC"/>
    <w:pPr>
      <w:ind w:left="1440"/>
    </w:pPr>
    <w:rPr>
      <w:rFonts w:eastAsia="SimSun"/>
      <w:sz w:val="18"/>
      <w:szCs w:val="18"/>
      <w:lang w:eastAsia="zh-CN"/>
    </w:rPr>
  </w:style>
  <w:style w:type="paragraph" w:styleId="81">
    <w:name w:val="toc 8"/>
    <w:basedOn w:val="a7"/>
    <w:next w:val="a7"/>
    <w:autoRedefine/>
    <w:uiPriority w:val="39"/>
    <w:rsid w:val="00D77BAC"/>
    <w:pPr>
      <w:ind w:left="1680"/>
    </w:pPr>
    <w:rPr>
      <w:rFonts w:eastAsia="SimSun"/>
      <w:sz w:val="18"/>
      <w:szCs w:val="18"/>
      <w:lang w:eastAsia="zh-CN"/>
    </w:rPr>
  </w:style>
  <w:style w:type="paragraph" w:styleId="91">
    <w:name w:val="toc 9"/>
    <w:basedOn w:val="a7"/>
    <w:next w:val="a7"/>
    <w:autoRedefine/>
    <w:uiPriority w:val="39"/>
    <w:rsid w:val="00D77BAC"/>
    <w:pPr>
      <w:ind w:left="1920"/>
    </w:pPr>
    <w:rPr>
      <w:rFonts w:eastAsia="SimSun"/>
      <w:sz w:val="18"/>
      <w:szCs w:val="18"/>
      <w:lang w:eastAsia="zh-CN"/>
    </w:rPr>
  </w:style>
  <w:style w:type="paragraph" w:customStyle="1" w:styleId="37">
    <w:name w:val="Стиль Заголовок 3 + подчеркивание"/>
    <w:basedOn w:val="30"/>
    <w:rsid w:val="00D77BAC"/>
    <w:pPr>
      <w:keepNext w:val="0"/>
      <w:spacing w:before="0" w:after="0"/>
      <w:jc w:val="center"/>
    </w:pPr>
    <w:rPr>
      <w:rFonts w:ascii="Times New Roman" w:eastAsia="SimSun" w:hAnsi="Times New Roman" w:cs="Times New Roman"/>
      <w:b w:val="0"/>
      <w:i/>
      <w:caps/>
      <w:sz w:val="24"/>
      <w:szCs w:val="24"/>
      <w:u w:val="single"/>
      <w:lang w:eastAsia="zh-CN"/>
    </w:rPr>
  </w:style>
  <w:style w:type="character" w:styleId="affb">
    <w:name w:val="annotation reference"/>
    <w:uiPriority w:val="99"/>
    <w:unhideWhenUsed/>
    <w:rsid w:val="00D77BAC"/>
    <w:rPr>
      <w:rFonts w:cs="Times New Roman"/>
      <w:sz w:val="16"/>
      <w:szCs w:val="16"/>
    </w:rPr>
  </w:style>
  <w:style w:type="paragraph" w:styleId="affc">
    <w:name w:val="annotation text"/>
    <w:basedOn w:val="a7"/>
    <w:link w:val="affd"/>
    <w:uiPriority w:val="99"/>
    <w:unhideWhenUsed/>
    <w:rsid w:val="00D77BAC"/>
    <w:rPr>
      <w:rFonts w:eastAsia="SimSun"/>
      <w:sz w:val="20"/>
      <w:szCs w:val="20"/>
      <w:lang w:eastAsia="zh-CN"/>
    </w:rPr>
  </w:style>
  <w:style w:type="character" w:customStyle="1" w:styleId="affd">
    <w:name w:val="Текст примечания Знак"/>
    <w:link w:val="affc"/>
    <w:uiPriority w:val="99"/>
    <w:rsid w:val="00D77BAC"/>
    <w:rPr>
      <w:rFonts w:eastAsia="SimSun"/>
      <w:lang w:eastAsia="zh-CN"/>
    </w:rPr>
  </w:style>
  <w:style w:type="paragraph" w:styleId="affe">
    <w:name w:val="annotation subject"/>
    <w:basedOn w:val="affc"/>
    <w:next w:val="affc"/>
    <w:link w:val="afff"/>
    <w:uiPriority w:val="99"/>
    <w:unhideWhenUsed/>
    <w:rsid w:val="00D77BAC"/>
    <w:rPr>
      <w:b/>
      <w:bCs/>
    </w:rPr>
  </w:style>
  <w:style w:type="character" w:customStyle="1" w:styleId="afff">
    <w:name w:val="Тема примечания Знак"/>
    <w:link w:val="affe"/>
    <w:uiPriority w:val="99"/>
    <w:rsid w:val="00D77BAC"/>
    <w:rPr>
      <w:rFonts w:eastAsia="SimSun"/>
      <w:b/>
      <w:bCs/>
      <w:lang w:eastAsia="zh-CN"/>
    </w:rPr>
  </w:style>
  <w:style w:type="paragraph" w:styleId="afff0">
    <w:name w:val="Subtitle"/>
    <w:basedOn w:val="a7"/>
    <w:next w:val="a7"/>
    <w:link w:val="afff1"/>
    <w:uiPriority w:val="11"/>
    <w:qFormat/>
    <w:rsid w:val="00D77BAC"/>
    <w:pPr>
      <w:spacing w:after="60"/>
      <w:jc w:val="center"/>
      <w:outlineLvl w:val="1"/>
    </w:pPr>
    <w:rPr>
      <w:rFonts w:ascii="Cambria" w:hAnsi="Cambria"/>
      <w:lang w:eastAsia="zh-CN"/>
    </w:rPr>
  </w:style>
  <w:style w:type="character" w:customStyle="1" w:styleId="afff1">
    <w:name w:val="Подзаголовок Знак"/>
    <w:link w:val="afff0"/>
    <w:uiPriority w:val="11"/>
    <w:rsid w:val="00D77BAC"/>
    <w:rPr>
      <w:rFonts w:ascii="Cambria" w:hAnsi="Cambria"/>
      <w:sz w:val="24"/>
      <w:szCs w:val="24"/>
      <w:lang w:eastAsia="zh-CN"/>
    </w:rPr>
  </w:style>
  <w:style w:type="character" w:customStyle="1" w:styleId="afff2">
    <w:name w:val="Цветовое выделение"/>
    <w:uiPriority w:val="99"/>
    <w:rsid w:val="00D77BAC"/>
    <w:rPr>
      <w:b/>
      <w:color w:val="000080"/>
    </w:rPr>
  </w:style>
  <w:style w:type="character" w:customStyle="1" w:styleId="afff3">
    <w:name w:val="Гипертекстовая ссылка"/>
    <w:uiPriority w:val="99"/>
    <w:rsid w:val="00D77BAC"/>
    <w:rPr>
      <w:rFonts w:cs="Times New Roman"/>
      <w:b/>
      <w:bCs/>
      <w:color w:val="008000"/>
    </w:rPr>
  </w:style>
  <w:style w:type="character" w:customStyle="1" w:styleId="aff8">
    <w:name w:val="Без интервала Знак"/>
    <w:link w:val="aff7"/>
    <w:uiPriority w:val="1"/>
    <w:locked/>
    <w:rsid w:val="00D77BAC"/>
    <w:rPr>
      <w:sz w:val="24"/>
      <w:lang w:eastAsia="en-US"/>
    </w:rPr>
  </w:style>
  <w:style w:type="paragraph" w:customStyle="1" w:styleId="afff4">
    <w:name w:val="Нормальный (таблица)"/>
    <w:basedOn w:val="a7"/>
    <w:next w:val="a7"/>
    <w:uiPriority w:val="99"/>
    <w:rsid w:val="00D77BAC"/>
    <w:pPr>
      <w:autoSpaceDE w:val="0"/>
      <w:autoSpaceDN w:val="0"/>
      <w:adjustRightInd w:val="0"/>
      <w:jc w:val="both"/>
    </w:pPr>
    <w:rPr>
      <w:rFonts w:ascii="Arial" w:hAnsi="Arial" w:cs="Arial"/>
    </w:rPr>
  </w:style>
  <w:style w:type="paragraph" w:customStyle="1" w:styleId="afff5">
    <w:name w:val="Прижатый влево"/>
    <w:basedOn w:val="a7"/>
    <w:next w:val="a7"/>
    <w:uiPriority w:val="99"/>
    <w:rsid w:val="00D77BAC"/>
    <w:pPr>
      <w:autoSpaceDE w:val="0"/>
      <w:autoSpaceDN w:val="0"/>
      <w:adjustRightInd w:val="0"/>
    </w:pPr>
    <w:rPr>
      <w:rFonts w:ascii="Arial" w:hAnsi="Arial" w:cs="Arial"/>
    </w:rPr>
  </w:style>
  <w:style w:type="paragraph" w:customStyle="1" w:styleId="afff6">
    <w:name w:val="Заголовок статьи"/>
    <w:basedOn w:val="a7"/>
    <w:next w:val="a7"/>
    <w:uiPriority w:val="99"/>
    <w:rsid w:val="00D77BAC"/>
    <w:pPr>
      <w:autoSpaceDE w:val="0"/>
      <w:autoSpaceDN w:val="0"/>
      <w:adjustRightInd w:val="0"/>
      <w:ind w:left="1612" w:hanging="892"/>
      <w:jc w:val="both"/>
    </w:pPr>
    <w:rPr>
      <w:rFonts w:ascii="Arial" w:hAnsi="Arial" w:cs="Arial"/>
    </w:rPr>
  </w:style>
  <w:style w:type="table" w:customStyle="1" w:styleId="18">
    <w:name w:val="Сетка таблицы1"/>
    <w:basedOn w:val="a9"/>
    <w:next w:val="afa"/>
    <w:uiPriority w:val="59"/>
    <w:rsid w:val="00D77BA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D77BAC"/>
    <w:rPr>
      <w:rFonts w:eastAsia="Calibri"/>
      <w:sz w:val="22"/>
      <w:szCs w:val="24"/>
    </w:rPr>
  </w:style>
  <w:style w:type="character" w:customStyle="1" w:styleId="111">
    <w:name w:val="Табличный_боковик_11 Знак"/>
    <w:link w:val="110"/>
    <w:locked/>
    <w:rsid w:val="00D77BAC"/>
    <w:rPr>
      <w:rFonts w:eastAsia="Calibri"/>
      <w:sz w:val="22"/>
      <w:szCs w:val="24"/>
    </w:rPr>
  </w:style>
  <w:style w:type="paragraph" w:customStyle="1" w:styleId="afff7">
    <w:name w:val="Таблица_название_таблицы"/>
    <w:next w:val="a7"/>
    <w:link w:val="afff8"/>
    <w:rsid w:val="00D77BAC"/>
    <w:pPr>
      <w:keepNext/>
      <w:spacing w:after="120"/>
      <w:jc w:val="center"/>
    </w:pPr>
    <w:rPr>
      <w:rFonts w:eastAsia="Calibri"/>
      <w:bCs/>
      <w:sz w:val="24"/>
      <w:szCs w:val="22"/>
    </w:rPr>
  </w:style>
  <w:style w:type="character" w:customStyle="1" w:styleId="afff8">
    <w:name w:val="Таблица_название_таблицы Знак"/>
    <w:link w:val="afff7"/>
    <w:locked/>
    <w:rsid w:val="00D77BAC"/>
    <w:rPr>
      <w:rFonts w:eastAsia="Calibri"/>
      <w:bCs/>
      <w:sz w:val="24"/>
      <w:szCs w:val="22"/>
    </w:rPr>
  </w:style>
  <w:style w:type="character" w:customStyle="1" w:styleId="50">
    <w:name w:val="Заголовок 5 Знак"/>
    <w:aliases w:val="Underline Знак"/>
    <w:link w:val="5"/>
    <w:rsid w:val="00D77BAC"/>
    <w:rPr>
      <w:sz w:val="32"/>
    </w:rPr>
  </w:style>
  <w:style w:type="character" w:customStyle="1" w:styleId="60">
    <w:name w:val="Заголовок 6 Знак"/>
    <w:link w:val="6"/>
    <w:rsid w:val="00D77BAC"/>
    <w:rPr>
      <w:b/>
      <w:sz w:val="48"/>
    </w:rPr>
  </w:style>
  <w:style w:type="character" w:customStyle="1" w:styleId="Heading1Char">
    <w:name w:val="Heading 1 Char"/>
    <w:aliases w:val="Заголовок 1 Знак Знак Знак Char,Заголовок 1 Знак Знак Char,Заголовок 1 Знак Char"/>
    <w:locked/>
    <w:rsid w:val="00D77BAC"/>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D77BAC"/>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D77BAC"/>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D77BAC"/>
    <w:rPr>
      <w:rFonts w:eastAsia="Times New Roman" w:cs="Times New Roman"/>
      <w:sz w:val="28"/>
      <w:szCs w:val="28"/>
      <w:u w:val="thick"/>
    </w:rPr>
  </w:style>
  <w:style w:type="paragraph" w:customStyle="1" w:styleId="19">
    <w:name w:val="Без интервала1"/>
    <w:rsid w:val="00D77BAC"/>
    <w:rPr>
      <w:sz w:val="24"/>
      <w:szCs w:val="24"/>
    </w:rPr>
  </w:style>
  <w:style w:type="paragraph" w:customStyle="1" w:styleId="1a">
    <w:name w:val="Абзац списка1"/>
    <w:basedOn w:val="a7"/>
    <w:rsid w:val="00D77BAC"/>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D77BAC"/>
    <w:pPr>
      <w:autoSpaceDE w:val="0"/>
      <w:autoSpaceDN w:val="0"/>
      <w:adjustRightInd w:val="0"/>
      <w:ind w:firstLine="540"/>
      <w:jc w:val="both"/>
    </w:pPr>
    <w:rPr>
      <w:i/>
      <w:iCs/>
      <w:color w:val="000000"/>
      <w:lang w:eastAsia="ar-SA"/>
    </w:rPr>
  </w:style>
  <w:style w:type="character" w:customStyle="1" w:styleId="QuoteChar">
    <w:name w:val="Quote Char"/>
    <w:link w:val="210"/>
    <w:locked/>
    <w:rsid w:val="00D77BAC"/>
    <w:rPr>
      <w:i/>
      <w:iCs/>
      <w:color w:val="000000"/>
      <w:sz w:val="24"/>
      <w:szCs w:val="24"/>
      <w:lang w:eastAsia="ar-SA"/>
    </w:rPr>
  </w:style>
  <w:style w:type="paragraph" w:customStyle="1" w:styleId="1b">
    <w:name w:val="Выделенная цитата1"/>
    <w:basedOn w:val="a7"/>
    <w:next w:val="a7"/>
    <w:link w:val="IntenseQuoteChar"/>
    <w:rsid w:val="00D77BAC"/>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b"/>
    <w:locked/>
    <w:rsid w:val="00D77BAC"/>
    <w:rPr>
      <w:b/>
      <w:bCs/>
      <w:i/>
      <w:iCs/>
      <w:color w:val="4F81BD"/>
      <w:sz w:val="24"/>
      <w:szCs w:val="24"/>
      <w:lang w:eastAsia="ar-SA"/>
    </w:rPr>
  </w:style>
  <w:style w:type="character" w:customStyle="1" w:styleId="1c">
    <w:name w:val="Слабое выделение1"/>
    <w:rsid w:val="00D77BAC"/>
    <w:rPr>
      <w:rFonts w:cs="Times New Roman"/>
      <w:i/>
      <w:iCs/>
      <w:color w:val="808080"/>
    </w:rPr>
  </w:style>
  <w:style w:type="character" w:customStyle="1" w:styleId="1d">
    <w:name w:val="Сильное выделение1"/>
    <w:rsid w:val="00D77BAC"/>
    <w:rPr>
      <w:rFonts w:cs="Times New Roman"/>
      <w:b/>
      <w:bCs/>
      <w:i/>
      <w:iCs/>
      <w:color w:val="4F81BD"/>
    </w:rPr>
  </w:style>
  <w:style w:type="character" w:customStyle="1" w:styleId="1e">
    <w:name w:val="Слабая ссылка1"/>
    <w:rsid w:val="00D77BAC"/>
    <w:rPr>
      <w:rFonts w:cs="Times New Roman"/>
      <w:smallCaps/>
      <w:color w:val="auto"/>
      <w:u w:val="single"/>
    </w:rPr>
  </w:style>
  <w:style w:type="character" w:customStyle="1" w:styleId="1f">
    <w:name w:val="Сильная ссылка1"/>
    <w:rsid w:val="00D77BAC"/>
    <w:rPr>
      <w:rFonts w:cs="Times New Roman"/>
      <w:b/>
      <w:bCs/>
      <w:smallCaps/>
      <w:color w:val="auto"/>
      <w:spacing w:val="5"/>
      <w:u w:val="single"/>
    </w:rPr>
  </w:style>
  <w:style w:type="character" w:customStyle="1" w:styleId="1f0">
    <w:name w:val="Название книги1"/>
    <w:rsid w:val="00D77BAC"/>
    <w:rPr>
      <w:rFonts w:cs="Times New Roman"/>
      <w:b/>
      <w:bCs/>
      <w:smallCaps/>
      <w:spacing w:val="5"/>
    </w:rPr>
  </w:style>
  <w:style w:type="paragraph" w:customStyle="1" w:styleId="1f1">
    <w:name w:val="Заголовок оглавления1"/>
    <w:basedOn w:val="10"/>
    <w:next w:val="a7"/>
    <w:rsid w:val="00D77BAC"/>
    <w:pPr>
      <w:numPr>
        <w:ilvl w:val="5"/>
      </w:numPr>
      <w:tabs>
        <w:tab w:val="num" w:pos="1152"/>
      </w:tabs>
      <w:suppressAutoHyphens/>
      <w:autoSpaceDE w:val="0"/>
      <w:autoSpaceDN w:val="0"/>
      <w:adjustRightInd w:val="0"/>
      <w:outlineLvl w:val="9"/>
    </w:pPr>
    <w:rPr>
      <w:rFonts w:ascii="Times New Roman" w:hAnsi="Times New Roman" w:cs="Cambria"/>
      <w:b w:val="0"/>
      <w:bCs w:val="0"/>
      <w:caps/>
      <w:sz w:val="24"/>
      <w:szCs w:val="24"/>
      <w:lang w:eastAsia="zh-CN"/>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D77BAC"/>
    <w:rPr>
      <w:rFonts w:eastAsia="Times New Roman" w:cs="Times New Roman"/>
      <w:sz w:val="28"/>
      <w:szCs w:val="28"/>
      <w:u w:val="thick"/>
      <w:lang w:val="ru-RU" w:eastAsia="ru-RU"/>
    </w:rPr>
  </w:style>
  <w:style w:type="paragraph" w:customStyle="1" w:styleId="1f2">
    <w:name w:val="Основной текст 1"/>
    <w:basedOn w:val="a7"/>
    <w:rsid w:val="00D77BAC"/>
    <w:pPr>
      <w:autoSpaceDE w:val="0"/>
      <w:autoSpaceDN w:val="0"/>
      <w:adjustRightInd w:val="0"/>
      <w:spacing w:line="360" w:lineRule="auto"/>
      <w:ind w:firstLine="709"/>
      <w:jc w:val="both"/>
    </w:pPr>
  </w:style>
  <w:style w:type="character" w:customStyle="1" w:styleId="FooterChar">
    <w:name w:val="Footer Char"/>
    <w:locked/>
    <w:rsid w:val="00D77BAC"/>
    <w:rPr>
      <w:rFonts w:ascii="Calibri" w:hAnsi="Calibri" w:cs="Calibri"/>
      <w:sz w:val="24"/>
      <w:szCs w:val="24"/>
      <w:lang w:val="ru-RU" w:eastAsia="ru-RU"/>
    </w:rPr>
  </w:style>
  <w:style w:type="paragraph" w:customStyle="1" w:styleId="1f3">
    <w:name w:val="Текст1"/>
    <w:basedOn w:val="a7"/>
    <w:rsid w:val="00D77BAC"/>
    <w:pPr>
      <w:autoSpaceDE w:val="0"/>
      <w:autoSpaceDN w:val="0"/>
      <w:adjustRightInd w:val="0"/>
      <w:ind w:firstLine="709"/>
      <w:jc w:val="both"/>
    </w:pPr>
  </w:style>
  <w:style w:type="character" w:customStyle="1" w:styleId="afff9">
    <w:name w:val="Текст концевой сноски Знак"/>
    <w:link w:val="afffa"/>
    <w:locked/>
    <w:rsid w:val="00D77BAC"/>
  </w:style>
  <w:style w:type="character" w:customStyle="1" w:styleId="afffb">
    <w:name w:val="Подпись Знак"/>
    <w:link w:val="afffc"/>
    <w:locked/>
    <w:rsid w:val="00D77BAC"/>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D77BAC"/>
    <w:rPr>
      <w:rFonts w:cs="Times New Roman"/>
      <w:sz w:val="24"/>
      <w:szCs w:val="24"/>
    </w:rPr>
  </w:style>
  <w:style w:type="character" w:customStyle="1" w:styleId="1f4">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D77BAC"/>
    <w:rPr>
      <w:rFonts w:cs="Times New Roman"/>
      <w:sz w:val="24"/>
      <w:szCs w:val="24"/>
    </w:rPr>
  </w:style>
  <w:style w:type="character" w:customStyle="1" w:styleId="38">
    <w:name w:val="Основной текст 3 Знак"/>
    <w:link w:val="39"/>
    <w:locked/>
    <w:rsid w:val="00D77BAC"/>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D77BAC"/>
    <w:rPr>
      <w:sz w:val="24"/>
      <w:szCs w:val="24"/>
      <w:lang w:bidi="ar-SA"/>
    </w:rPr>
  </w:style>
  <w:style w:type="character" w:customStyle="1" w:styleId="afffd">
    <w:name w:val="Схема документа Знак"/>
    <w:link w:val="afffe"/>
    <w:locked/>
    <w:rsid w:val="00D77BAC"/>
    <w:rPr>
      <w:rFonts w:ascii="Tahoma" w:hAnsi="Tahoma"/>
    </w:rPr>
  </w:style>
  <w:style w:type="character" w:customStyle="1" w:styleId="CommentTextChar1">
    <w:name w:val="Comment Text Char1"/>
    <w:semiHidden/>
    <w:locked/>
    <w:rsid w:val="00D77BAC"/>
    <w:rPr>
      <w:rFonts w:cs="Times New Roman"/>
      <w:sz w:val="20"/>
      <w:szCs w:val="20"/>
    </w:rPr>
  </w:style>
  <w:style w:type="character" w:customStyle="1" w:styleId="1f5">
    <w:name w:val="Текст примечания Знак1"/>
    <w:semiHidden/>
    <w:locked/>
    <w:rsid w:val="00D77BAC"/>
    <w:rPr>
      <w:rFonts w:cs="Times New Roman"/>
    </w:rPr>
  </w:style>
  <w:style w:type="character" w:customStyle="1" w:styleId="affff">
    <w:name w:val="Обычный (веб) Знак"/>
    <w:aliases w:val="Обычный (Web) Знак"/>
    <w:semiHidden/>
    <w:locked/>
    <w:rsid w:val="00D77BAC"/>
    <w:rPr>
      <w:rFonts w:ascii="Tahoma" w:hAnsi="Tahoma" w:cs="Tahoma"/>
      <w:sz w:val="16"/>
      <w:szCs w:val="16"/>
    </w:rPr>
  </w:style>
  <w:style w:type="paragraph" w:customStyle="1" w:styleId="2b">
    <w:name w:val="Текст2"/>
    <w:basedOn w:val="a7"/>
    <w:rsid w:val="00D77BAC"/>
    <w:pPr>
      <w:autoSpaceDE w:val="0"/>
      <w:autoSpaceDN w:val="0"/>
      <w:adjustRightInd w:val="0"/>
      <w:ind w:firstLine="709"/>
      <w:jc w:val="both"/>
    </w:pPr>
  </w:style>
  <w:style w:type="paragraph" w:customStyle="1" w:styleId="BodyText21">
    <w:name w:val="Body Text 21"/>
    <w:basedOn w:val="a7"/>
    <w:rsid w:val="00D77BAC"/>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D77BAC"/>
    <w:rPr>
      <w:rFonts w:cs="Times New Roman"/>
      <w:sz w:val="24"/>
      <w:szCs w:val="24"/>
    </w:rPr>
  </w:style>
  <w:style w:type="character" w:customStyle="1" w:styleId="211">
    <w:name w:val="Основной текст 2 Знак1"/>
    <w:semiHidden/>
    <w:locked/>
    <w:rsid w:val="00D77BAC"/>
    <w:rPr>
      <w:rFonts w:cs="Times New Roman"/>
      <w:sz w:val="24"/>
      <w:szCs w:val="24"/>
    </w:rPr>
  </w:style>
  <w:style w:type="paragraph" w:customStyle="1" w:styleId="affff0">
    <w:name w:val="Название закона"/>
    <w:basedOn w:val="a7"/>
    <w:next w:val="26"/>
    <w:rsid w:val="00D77BAC"/>
    <w:pPr>
      <w:autoSpaceDE w:val="0"/>
      <w:autoSpaceDN w:val="0"/>
      <w:adjustRightInd w:val="0"/>
      <w:ind w:firstLine="540"/>
      <w:jc w:val="center"/>
    </w:pPr>
    <w:rPr>
      <w:b/>
      <w:bCs/>
    </w:rPr>
  </w:style>
  <w:style w:type="paragraph" w:customStyle="1" w:styleId="212">
    <w:name w:val="Основной текст с отступом 21"/>
    <w:basedOn w:val="a7"/>
    <w:rsid w:val="00D77BAC"/>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D77BAC"/>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D77BAC"/>
    <w:pPr>
      <w:overflowPunct w:val="0"/>
      <w:autoSpaceDE w:val="0"/>
      <w:autoSpaceDN w:val="0"/>
      <w:adjustRightInd w:val="0"/>
      <w:spacing w:before="120"/>
      <w:ind w:firstLine="709"/>
      <w:jc w:val="both"/>
    </w:pPr>
  </w:style>
  <w:style w:type="paragraph" w:customStyle="1" w:styleId="312">
    <w:name w:val="Основной текст 31"/>
    <w:basedOn w:val="a7"/>
    <w:rsid w:val="00D77BAC"/>
    <w:pPr>
      <w:overflowPunct w:val="0"/>
      <w:autoSpaceDE w:val="0"/>
      <w:autoSpaceDN w:val="0"/>
      <w:adjustRightInd w:val="0"/>
      <w:ind w:firstLine="540"/>
      <w:jc w:val="center"/>
    </w:pPr>
    <w:rPr>
      <w:b/>
      <w:bCs/>
    </w:rPr>
  </w:style>
  <w:style w:type="paragraph" w:customStyle="1" w:styleId="1f6">
    <w:name w:val="Стиль1"/>
    <w:basedOn w:val="a7"/>
    <w:rsid w:val="00D77BAC"/>
    <w:pPr>
      <w:autoSpaceDE w:val="0"/>
      <w:autoSpaceDN w:val="0"/>
      <w:adjustRightInd w:val="0"/>
      <w:ind w:firstLine="720"/>
      <w:jc w:val="both"/>
    </w:pPr>
  </w:style>
  <w:style w:type="paragraph" w:customStyle="1" w:styleId="1f7">
    <w:name w:val="Обычный (веб)1"/>
    <w:basedOn w:val="a7"/>
    <w:rsid w:val="00D77BAC"/>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D77BAC"/>
    <w:pPr>
      <w:overflowPunct w:val="0"/>
      <w:autoSpaceDE w:val="0"/>
      <w:autoSpaceDN w:val="0"/>
      <w:adjustRightInd w:val="0"/>
      <w:ind w:firstLine="720"/>
      <w:jc w:val="both"/>
    </w:pPr>
  </w:style>
  <w:style w:type="paragraph" w:customStyle="1" w:styleId="1f8">
    <w:name w:val="1"/>
    <w:basedOn w:val="a7"/>
    <w:next w:val="afd"/>
    <w:rsid w:val="00D77BAC"/>
    <w:pPr>
      <w:autoSpaceDE w:val="0"/>
      <w:autoSpaceDN w:val="0"/>
      <w:adjustRightInd w:val="0"/>
      <w:spacing w:before="100" w:beforeAutospacing="1" w:after="100" w:afterAutospacing="1"/>
      <w:ind w:firstLine="540"/>
      <w:jc w:val="both"/>
    </w:pPr>
    <w:rPr>
      <w:color w:val="000000"/>
    </w:rPr>
  </w:style>
  <w:style w:type="paragraph" w:customStyle="1" w:styleId="affff1">
    <w:name w:val="Основной"/>
    <w:basedOn w:val="a7"/>
    <w:link w:val="affff2"/>
    <w:uiPriority w:val="99"/>
    <w:qFormat/>
    <w:rsid w:val="00D77BAC"/>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D77BAC"/>
    <w:rPr>
      <w:b/>
      <w:sz w:val="24"/>
    </w:rPr>
  </w:style>
  <w:style w:type="paragraph" w:customStyle="1" w:styleId="212pt0">
    <w:name w:val="Заголовок 2 + 12 pt Знак Знак"/>
    <w:basedOn w:val="a7"/>
    <w:next w:val="a7"/>
    <w:link w:val="212pt"/>
    <w:autoRedefine/>
    <w:rsid w:val="00D77BAC"/>
    <w:pPr>
      <w:keepNext/>
      <w:autoSpaceDE w:val="0"/>
      <w:autoSpaceDN w:val="0"/>
      <w:adjustRightInd w:val="0"/>
      <w:ind w:firstLine="540"/>
      <w:jc w:val="center"/>
      <w:outlineLvl w:val="0"/>
    </w:pPr>
    <w:rPr>
      <w:b/>
      <w:szCs w:val="20"/>
    </w:rPr>
  </w:style>
  <w:style w:type="paragraph" w:customStyle="1" w:styleId="212pt1">
    <w:name w:val="Заголовок 2 + 12 pt"/>
    <w:basedOn w:val="a7"/>
    <w:next w:val="a7"/>
    <w:autoRedefine/>
    <w:rsid w:val="00D77BAC"/>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e"/>
    <w:autoRedefine/>
    <w:rsid w:val="00D77BAC"/>
    <w:pPr>
      <w:tabs>
        <w:tab w:val="center" w:pos="9639"/>
      </w:tabs>
      <w:autoSpaceDE w:val="0"/>
      <w:autoSpaceDN w:val="0"/>
      <w:adjustRightInd w:val="0"/>
      <w:ind w:left="1702"/>
      <w:jc w:val="center"/>
    </w:pPr>
    <w:rPr>
      <w:rFonts w:ascii="Times New Roman" w:hAnsi="Times New Roman"/>
      <w:i w:val="0"/>
      <w:iCs w:val="0"/>
      <w:caps/>
      <w:sz w:val="24"/>
      <w:szCs w:val="24"/>
      <w:shd w:val="clear" w:color="auto" w:fill="FFFFFF"/>
    </w:rPr>
  </w:style>
  <w:style w:type="paragraph" w:customStyle="1" w:styleId="212pt2">
    <w:name w:val="Заголовок 2 + 12 pt Знак"/>
    <w:basedOn w:val="a7"/>
    <w:next w:val="a7"/>
    <w:autoRedefine/>
    <w:rsid w:val="00D77BAC"/>
    <w:pPr>
      <w:keepNext/>
      <w:autoSpaceDE w:val="0"/>
      <w:autoSpaceDN w:val="0"/>
      <w:adjustRightInd w:val="0"/>
      <w:ind w:firstLine="540"/>
      <w:jc w:val="center"/>
      <w:outlineLvl w:val="0"/>
    </w:pPr>
    <w:rPr>
      <w:sz w:val="20"/>
      <w:szCs w:val="20"/>
    </w:rPr>
  </w:style>
  <w:style w:type="paragraph" w:customStyle="1" w:styleId="2c">
    <w:name w:val="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D77BAC"/>
    <w:rPr>
      <w:rFonts w:cs="Times New Roman"/>
      <w:sz w:val="24"/>
      <w:szCs w:val="24"/>
    </w:rPr>
  </w:style>
  <w:style w:type="character" w:customStyle="1" w:styleId="1f9">
    <w:name w:val="Основной текст с отступом Знак1"/>
    <w:semiHidden/>
    <w:locked/>
    <w:rsid w:val="00D77BAC"/>
    <w:rPr>
      <w:rFonts w:cs="Times New Roman"/>
      <w:sz w:val="24"/>
      <w:szCs w:val="24"/>
    </w:rPr>
  </w:style>
  <w:style w:type="character" w:customStyle="1" w:styleId="affff3">
    <w:name w:val="Основной текст с точкой Знак"/>
    <w:link w:val="a1"/>
    <w:locked/>
    <w:rsid w:val="00D77BAC"/>
    <w:rPr>
      <w:b/>
      <w:bCs/>
      <w:sz w:val="24"/>
      <w:szCs w:val="24"/>
      <w:u w:val="single"/>
    </w:rPr>
  </w:style>
  <w:style w:type="paragraph" w:customStyle="1" w:styleId="a1">
    <w:name w:val="Основной текст с точкой"/>
    <w:basedOn w:val="ac"/>
    <w:link w:val="affff3"/>
    <w:rsid w:val="00D77BAC"/>
    <w:pPr>
      <w:numPr>
        <w:numId w:val="3"/>
      </w:numPr>
      <w:tabs>
        <w:tab w:val="clear" w:pos="1211"/>
        <w:tab w:val="num" w:pos="360"/>
        <w:tab w:val="left" w:pos="851"/>
      </w:tabs>
      <w:overflowPunct w:val="0"/>
      <w:autoSpaceDE w:val="0"/>
      <w:autoSpaceDN w:val="0"/>
      <w:adjustRightInd w:val="0"/>
      <w:spacing w:before="60"/>
      <w:ind w:left="283" w:firstLine="0"/>
      <w:jc w:val="both"/>
    </w:pPr>
    <w:rPr>
      <w:b/>
      <w:bCs/>
      <w:color w:val="auto"/>
      <w:sz w:val="24"/>
      <w:u w:val="single"/>
    </w:rPr>
  </w:style>
  <w:style w:type="paragraph" w:customStyle="1" w:styleId="Oaaeeiuenoeeu">
    <w:name w:val="Oaaee?iue noeeu"/>
    <w:basedOn w:val="a7"/>
    <w:rsid w:val="00D77BAC"/>
    <w:pPr>
      <w:overflowPunct w:val="0"/>
      <w:autoSpaceDE w:val="0"/>
      <w:autoSpaceDN w:val="0"/>
      <w:adjustRightInd w:val="0"/>
      <w:ind w:firstLine="540"/>
      <w:jc w:val="center"/>
    </w:pPr>
    <w:rPr>
      <w:sz w:val="22"/>
      <w:szCs w:val="22"/>
    </w:rPr>
  </w:style>
  <w:style w:type="paragraph" w:customStyle="1" w:styleId="affff4">
    <w:name w:val="Краткий обратный адрес"/>
    <w:basedOn w:val="a7"/>
    <w:rsid w:val="00D77BAC"/>
    <w:pPr>
      <w:overflowPunct w:val="0"/>
      <w:autoSpaceDE w:val="0"/>
      <w:autoSpaceDN w:val="0"/>
      <w:adjustRightInd w:val="0"/>
      <w:ind w:firstLine="540"/>
      <w:jc w:val="both"/>
    </w:pPr>
  </w:style>
  <w:style w:type="paragraph" w:customStyle="1" w:styleId="podzag">
    <w:name w:val="podzag"/>
    <w:basedOn w:val="a7"/>
    <w:rsid w:val="00D77BAC"/>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D77BAC"/>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D77BAC"/>
    <w:pPr>
      <w:numPr>
        <w:numId w:val="4"/>
      </w:numPr>
      <w:autoSpaceDE w:val="0"/>
      <w:autoSpaceDN w:val="0"/>
      <w:adjustRightInd w:val="0"/>
      <w:spacing w:before="120"/>
      <w:jc w:val="both"/>
    </w:pPr>
  </w:style>
  <w:style w:type="paragraph" w:customStyle="1" w:styleId="affff5">
    <w:name w:val="Эко_таб"/>
    <w:basedOn w:val="a7"/>
    <w:rsid w:val="00D77BAC"/>
    <w:pPr>
      <w:autoSpaceDE w:val="0"/>
      <w:autoSpaceDN w:val="0"/>
      <w:adjustRightInd w:val="0"/>
      <w:spacing w:before="120" w:after="120"/>
      <w:ind w:firstLine="540"/>
      <w:jc w:val="center"/>
    </w:pPr>
    <w:rPr>
      <w:b/>
      <w:bCs/>
      <w:i/>
      <w:iCs/>
    </w:rPr>
  </w:style>
  <w:style w:type="paragraph" w:customStyle="1" w:styleId="150">
    <w:name w:val="Шанпар1.5"/>
    <w:basedOn w:val="a7"/>
    <w:rsid w:val="00D77BAC"/>
    <w:pPr>
      <w:autoSpaceDE w:val="0"/>
      <w:autoSpaceDN w:val="0"/>
      <w:adjustRightInd w:val="0"/>
      <w:spacing w:before="120" w:line="360" w:lineRule="auto"/>
      <w:ind w:firstLine="720"/>
      <w:jc w:val="both"/>
    </w:pPr>
  </w:style>
  <w:style w:type="paragraph" w:customStyle="1" w:styleId="Bullet1">
    <w:name w:val="Bullet 1"/>
    <w:basedOn w:val="a7"/>
    <w:rsid w:val="00D77BAC"/>
    <w:pPr>
      <w:numPr>
        <w:numId w:val="2"/>
      </w:numPr>
      <w:autoSpaceDE w:val="0"/>
      <w:autoSpaceDN w:val="0"/>
      <w:adjustRightInd w:val="0"/>
      <w:spacing w:before="120" w:line="240" w:lineRule="atLeast"/>
      <w:jc w:val="both"/>
    </w:pPr>
    <w:rPr>
      <w:sz w:val="22"/>
      <w:szCs w:val="22"/>
      <w:lang w:val="en-AU"/>
    </w:rPr>
  </w:style>
  <w:style w:type="paragraph" w:customStyle="1" w:styleId="affff6">
    <w:name w:val="Обычный для таблицы"/>
    <w:basedOn w:val="a7"/>
    <w:rsid w:val="00D77BAC"/>
    <w:pPr>
      <w:autoSpaceDE w:val="0"/>
      <w:autoSpaceDN w:val="0"/>
      <w:adjustRightInd w:val="0"/>
      <w:spacing w:before="120" w:after="120"/>
      <w:ind w:firstLine="540"/>
      <w:jc w:val="center"/>
    </w:pPr>
  </w:style>
  <w:style w:type="paragraph" w:customStyle="1" w:styleId="solo11">
    <w:name w:val="solo11"/>
    <w:basedOn w:val="a7"/>
    <w:rsid w:val="00D77BAC"/>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D77BAC"/>
    <w:pPr>
      <w:autoSpaceDE w:val="0"/>
      <w:autoSpaceDN w:val="0"/>
      <w:adjustRightInd w:val="0"/>
      <w:ind w:firstLine="567"/>
      <w:jc w:val="both"/>
    </w:pPr>
  </w:style>
  <w:style w:type="paragraph" w:customStyle="1" w:styleId="affff7">
    <w:name w:val="Обычный +"/>
    <w:aliases w:val="По ширине"/>
    <w:basedOn w:val="a7"/>
    <w:rsid w:val="00D77BAC"/>
    <w:pPr>
      <w:autoSpaceDE w:val="0"/>
      <w:autoSpaceDN w:val="0"/>
      <w:adjustRightInd w:val="0"/>
      <w:ind w:firstLine="540"/>
      <w:jc w:val="both"/>
    </w:pPr>
    <w:rPr>
      <w:sz w:val="22"/>
      <w:szCs w:val="22"/>
    </w:rPr>
  </w:style>
  <w:style w:type="paragraph" w:customStyle="1" w:styleId="Caaieiaieioi">
    <w:name w:val="Caaieiaie ioi"/>
    <w:basedOn w:val="a7"/>
    <w:rsid w:val="00D77BAC"/>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D77BAC"/>
    <w:pPr>
      <w:widowControl w:val="0"/>
      <w:autoSpaceDE w:val="0"/>
      <w:autoSpaceDN w:val="0"/>
      <w:adjustRightInd w:val="0"/>
    </w:pPr>
    <w:rPr>
      <w:rFonts w:ascii="Arial" w:hAnsi="Arial" w:cs="Arial"/>
      <w:b/>
      <w:bCs/>
      <w:sz w:val="22"/>
      <w:szCs w:val="22"/>
    </w:rPr>
  </w:style>
  <w:style w:type="paragraph" w:styleId="afffc">
    <w:name w:val="Signature"/>
    <w:basedOn w:val="a7"/>
    <w:link w:val="afffb"/>
    <w:rsid w:val="00D77BAC"/>
    <w:pPr>
      <w:autoSpaceDE w:val="0"/>
      <w:autoSpaceDN w:val="0"/>
      <w:adjustRightInd w:val="0"/>
      <w:ind w:left="4252" w:firstLine="540"/>
      <w:jc w:val="both"/>
    </w:pPr>
  </w:style>
  <w:style w:type="character" w:customStyle="1" w:styleId="1fa">
    <w:name w:val="Подпись Знак1"/>
    <w:rsid w:val="00D77BAC"/>
    <w:rPr>
      <w:sz w:val="24"/>
      <w:szCs w:val="24"/>
    </w:rPr>
  </w:style>
  <w:style w:type="character" w:customStyle="1" w:styleId="SignatureChar1">
    <w:name w:val="Signature Char1"/>
    <w:semiHidden/>
    <w:locked/>
    <w:rsid w:val="00D77BAC"/>
    <w:rPr>
      <w:rFonts w:cs="Times New Roman"/>
      <w:sz w:val="24"/>
      <w:szCs w:val="24"/>
    </w:rPr>
  </w:style>
  <w:style w:type="paragraph" w:customStyle="1" w:styleId="PP">
    <w:name w:val="Строка PP"/>
    <w:basedOn w:val="afffc"/>
    <w:rsid w:val="00D77BAC"/>
    <w:pPr>
      <w:overflowPunct w:val="0"/>
    </w:pPr>
  </w:style>
  <w:style w:type="paragraph" w:customStyle="1" w:styleId="Iauiue">
    <w:name w:val="Iau?iue"/>
    <w:rsid w:val="00D77BAC"/>
    <w:pPr>
      <w:overflowPunct w:val="0"/>
      <w:autoSpaceDE w:val="0"/>
      <w:autoSpaceDN w:val="0"/>
      <w:adjustRightInd w:val="0"/>
      <w:ind w:firstLine="1134"/>
      <w:jc w:val="both"/>
    </w:pPr>
    <w:rPr>
      <w:rFonts w:ascii="HelvDL" w:hAnsi="HelvDL" w:cs="HelvDL"/>
      <w:sz w:val="24"/>
      <w:szCs w:val="24"/>
    </w:rPr>
  </w:style>
  <w:style w:type="paragraph" w:customStyle="1" w:styleId="xl27">
    <w:name w:val="xl27"/>
    <w:basedOn w:val="a7"/>
    <w:rsid w:val="00D77BAC"/>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D77BAC"/>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D77BAC"/>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D77BAC"/>
    <w:pPr>
      <w:autoSpaceDE w:val="0"/>
      <w:autoSpaceDN w:val="0"/>
      <w:adjustRightInd w:val="0"/>
      <w:spacing w:before="100" w:beforeAutospacing="1" w:after="100" w:afterAutospacing="1"/>
      <w:ind w:firstLine="540"/>
      <w:jc w:val="center"/>
    </w:pPr>
  </w:style>
  <w:style w:type="paragraph" w:customStyle="1" w:styleId="xl40">
    <w:name w:val="xl40"/>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D77BAC"/>
    <w:pPr>
      <w:autoSpaceDE w:val="0"/>
      <w:autoSpaceDN w:val="0"/>
      <w:adjustRightInd w:val="0"/>
      <w:spacing w:before="100" w:beforeAutospacing="1" w:after="100" w:afterAutospacing="1"/>
      <w:ind w:firstLine="540"/>
      <w:jc w:val="right"/>
    </w:pPr>
  </w:style>
  <w:style w:type="paragraph" w:customStyle="1" w:styleId="xl48">
    <w:name w:val="xl4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D77BAC"/>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D77BAC"/>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D77BAC"/>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e"/>
    <w:autoRedefine/>
    <w:rsid w:val="00D77BAC"/>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D77BAC"/>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D77BAC"/>
    <w:pPr>
      <w:numPr>
        <w:ilvl w:val="5"/>
      </w:numPr>
      <w:tabs>
        <w:tab w:val="num" w:pos="1152"/>
      </w:tabs>
      <w:suppressAutoHyphens/>
      <w:autoSpaceDE w:val="0"/>
      <w:autoSpaceDN w:val="0"/>
      <w:adjustRightInd w:val="0"/>
      <w:spacing w:before="0" w:after="360"/>
    </w:pPr>
    <w:rPr>
      <w:rFonts w:ascii="Times New Roman" w:hAnsi="Times New Roman"/>
      <w:bCs w:val="0"/>
      <w:kern w:val="0"/>
      <w:sz w:val="28"/>
      <w:szCs w:val="20"/>
      <w:lang w:eastAsia="zh-CN"/>
    </w:rPr>
  </w:style>
  <w:style w:type="paragraph" w:customStyle="1" w:styleId="FR1">
    <w:name w:val="FR1"/>
    <w:rsid w:val="00D77BAC"/>
    <w:pPr>
      <w:widowControl w:val="0"/>
      <w:autoSpaceDE w:val="0"/>
      <w:autoSpaceDN w:val="0"/>
      <w:adjustRightInd w:val="0"/>
      <w:ind w:right="200"/>
      <w:jc w:val="center"/>
    </w:pPr>
    <w:rPr>
      <w:rFonts w:ascii="Arial" w:hAnsi="Arial" w:cs="Arial"/>
      <w:b/>
      <w:bCs/>
      <w:sz w:val="24"/>
      <w:szCs w:val="24"/>
    </w:rPr>
  </w:style>
  <w:style w:type="paragraph" w:customStyle="1" w:styleId="FR2">
    <w:name w:val="FR2"/>
    <w:rsid w:val="00D77BAC"/>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b">
    <w:name w:val="Обычный1"/>
    <w:rsid w:val="00D77BAC"/>
  </w:style>
  <w:style w:type="paragraph" w:customStyle="1" w:styleId="ArNar">
    <w:name w:val="Обычный ArNar"/>
    <w:basedOn w:val="a7"/>
    <w:rsid w:val="00D77BAC"/>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e"/>
    <w:rsid w:val="00D77BAC"/>
    <w:pPr>
      <w:widowControl w:val="0"/>
      <w:numPr>
        <w:numId w:val="5"/>
      </w:numPr>
      <w:tabs>
        <w:tab w:val="clear" w:pos="0"/>
        <w:tab w:val="clear" w:pos="360"/>
      </w:tabs>
      <w:suppressAutoHyphens/>
      <w:overflowPunct w:val="0"/>
      <w:autoSpaceDE w:val="0"/>
      <w:ind w:left="0" w:right="0" w:firstLine="0"/>
      <w:jc w:val="left"/>
    </w:pPr>
    <w:rPr>
      <w:sz w:val="20"/>
      <w:szCs w:val="20"/>
      <w:lang w:eastAsia="ar-SA"/>
    </w:rPr>
  </w:style>
  <w:style w:type="paragraph" w:customStyle="1" w:styleId="FR4">
    <w:name w:val="FR4"/>
    <w:rsid w:val="00D77BAC"/>
    <w:pPr>
      <w:widowControl w:val="0"/>
      <w:autoSpaceDE w:val="0"/>
      <w:autoSpaceDN w:val="0"/>
      <w:adjustRightInd w:val="0"/>
      <w:ind w:left="4960"/>
    </w:pPr>
    <w:rPr>
      <w:noProof/>
      <w:sz w:val="16"/>
      <w:szCs w:val="16"/>
    </w:rPr>
  </w:style>
  <w:style w:type="paragraph" w:customStyle="1" w:styleId="affff8">
    <w:name w:val="Заголовок раздела"/>
    <w:basedOn w:val="a7"/>
    <w:rsid w:val="00D77BAC"/>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D77BAC"/>
    <w:pPr>
      <w:autoSpaceDE w:val="0"/>
      <w:autoSpaceDN w:val="0"/>
      <w:adjustRightInd w:val="0"/>
      <w:ind w:firstLine="225"/>
      <w:jc w:val="both"/>
    </w:pPr>
  </w:style>
  <w:style w:type="paragraph" w:customStyle="1" w:styleId="a3">
    <w:name w:val="штрих"/>
    <w:basedOn w:val="ae"/>
    <w:rsid w:val="00D77BAC"/>
    <w:pPr>
      <w:widowControl w:val="0"/>
      <w:numPr>
        <w:numId w:val="6"/>
      </w:numPr>
      <w:tabs>
        <w:tab w:val="clear" w:pos="0"/>
        <w:tab w:val="clear" w:pos="1429"/>
      </w:tabs>
      <w:suppressAutoHyphens/>
      <w:overflowPunct w:val="0"/>
      <w:autoSpaceDE w:val="0"/>
      <w:ind w:left="0" w:right="0" w:firstLine="0"/>
      <w:jc w:val="left"/>
    </w:pPr>
    <w:rPr>
      <w:sz w:val="20"/>
      <w:szCs w:val="20"/>
      <w:lang w:eastAsia="ar-SA"/>
    </w:rPr>
  </w:style>
  <w:style w:type="paragraph" w:customStyle="1" w:styleId="1fc">
    <w:name w:val="Заголовок1"/>
    <w:basedOn w:val="a7"/>
    <w:next w:val="a7"/>
    <w:rsid w:val="00D77BAC"/>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D77BAC"/>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d">
    <w:name w:val="Список маркированный 2 Знак"/>
    <w:link w:val="21"/>
    <w:locked/>
    <w:rsid w:val="00D77BAC"/>
    <w:rPr>
      <w:sz w:val="24"/>
      <w:szCs w:val="24"/>
    </w:rPr>
  </w:style>
  <w:style w:type="paragraph" w:customStyle="1" w:styleId="21">
    <w:name w:val="Список маркированный 2"/>
    <w:basedOn w:val="a7"/>
    <w:link w:val="2d"/>
    <w:rsid w:val="00D77BAC"/>
    <w:pPr>
      <w:numPr>
        <w:numId w:val="7"/>
      </w:numPr>
      <w:tabs>
        <w:tab w:val="num" w:pos="360"/>
        <w:tab w:val="left" w:pos="1560"/>
      </w:tabs>
      <w:autoSpaceDE w:val="0"/>
      <w:autoSpaceDN w:val="0"/>
      <w:adjustRightInd w:val="0"/>
      <w:spacing w:line="360" w:lineRule="auto"/>
      <w:ind w:left="1560" w:hanging="426"/>
      <w:jc w:val="both"/>
    </w:pPr>
  </w:style>
  <w:style w:type="paragraph" w:customStyle="1" w:styleId="1fd">
    <w:name w:val="Основной текст с отступом1"/>
    <w:basedOn w:val="a7"/>
    <w:rsid w:val="00D77BAC"/>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e">
    <w:name w:val="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2f">
    <w:name w:val="Знак Знак Знак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D77BAC"/>
    <w:pPr>
      <w:autoSpaceDE w:val="0"/>
      <w:autoSpaceDN w:val="0"/>
      <w:adjustRightInd w:val="0"/>
      <w:spacing w:before="100" w:beforeAutospacing="1" w:after="100" w:afterAutospacing="1"/>
      <w:ind w:firstLine="540"/>
      <w:jc w:val="both"/>
    </w:pPr>
  </w:style>
  <w:style w:type="paragraph" w:customStyle="1" w:styleId="tekstob">
    <w:name w:val="tekstob"/>
    <w:basedOn w:val="a7"/>
    <w:rsid w:val="00D77BAC"/>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D77BAC"/>
    <w:pPr>
      <w:autoSpaceDE w:val="0"/>
      <w:autoSpaceDN w:val="0"/>
      <w:adjustRightInd w:val="0"/>
      <w:ind w:left="720" w:firstLine="540"/>
      <w:jc w:val="both"/>
    </w:pPr>
  </w:style>
  <w:style w:type="paragraph" w:customStyle="1" w:styleId="affff9">
    <w:name w:val="ñïèñîê"/>
    <w:basedOn w:val="a7"/>
    <w:rsid w:val="00D77BAC"/>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D77BAC"/>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D77BAC"/>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D77BAC"/>
    <w:pPr>
      <w:autoSpaceDE w:val="0"/>
      <w:autoSpaceDN w:val="0"/>
      <w:adjustRightInd w:val="0"/>
      <w:ind w:left="720" w:firstLine="540"/>
      <w:jc w:val="both"/>
    </w:pPr>
    <w:rPr>
      <w:szCs w:val="20"/>
      <w:lang w:eastAsia="ar-SA"/>
    </w:rPr>
  </w:style>
  <w:style w:type="paragraph" w:customStyle="1" w:styleId="uni">
    <w:name w:val="uni"/>
    <w:basedOn w:val="a7"/>
    <w:rsid w:val="00D77BAC"/>
    <w:pPr>
      <w:autoSpaceDE w:val="0"/>
      <w:autoSpaceDN w:val="0"/>
      <w:adjustRightInd w:val="0"/>
      <w:ind w:firstLine="390"/>
      <w:jc w:val="both"/>
    </w:pPr>
  </w:style>
  <w:style w:type="paragraph" w:customStyle="1" w:styleId="unip">
    <w:name w:val="unip"/>
    <w:basedOn w:val="a7"/>
    <w:rsid w:val="00D77BAC"/>
    <w:pPr>
      <w:autoSpaceDE w:val="0"/>
      <w:autoSpaceDN w:val="0"/>
      <w:adjustRightInd w:val="0"/>
      <w:ind w:firstLine="390"/>
      <w:jc w:val="both"/>
    </w:pPr>
  </w:style>
  <w:style w:type="paragraph" w:customStyle="1" w:styleId="Default">
    <w:name w:val="Default"/>
    <w:rsid w:val="00D77BAC"/>
    <w:pPr>
      <w:autoSpaceDE w:val="0"/>
      <w:autoSpaceDN w:val="0"/>
      <w:adjustRightInd w:val="0"/>
    </w:pPr>
    <w:rPr>
      <w:color w:val="000000"/>
      <w:sz w:val="24"/>
      <w:szCs w:val="24"/>
    </w:rPr>
  </w:style>
  <w:style w:type="paragraph" w:customStyle="1" w:styleId="affffa">
    <w:name w:val="Комментарий"/>
    <w:basedOn w:val="a7"/>
    <w:next w:val="a7"/>
    <w:rsid w:val="00D77BAC"/>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b">
    <w:name w:val="Информация об изменениях документа"/>
    <w:basedOn w:val="affffa"/>
    <w:next w:val="a7"/>
    <w:rsid w:val="00D77BAC"/>
    <w:pPr>
      <w:spacing w:before="0"/>
    </w:pPr>
    <w:rPr>
      <w:i/>
      <w:iCs/>
    </w:rPr>
  </w:style>
  <w:style w:type="paragraph" w:customStyle="1" w:styleId="113">
    <w:name w:val="Без интервала11"/>
    <w:rsid w:val="00D77BAC"/>
    <w:rPr>
      <w:rFonts w:ascii="Calibri" w:hAnsi="Calibri" w:cs="Calibri"/>
      <w:sz w:val="22"/>
      <w:szCs w:val="22"/>
    </w:rPr>
  </w:style>
  <w:style w:type="character" w:styleId="affffc">
    <w:name w:val="footnote reference"/>
    <w:rsid w:val="00D77BAC"/>
    <w:rPr>
      <w:rFonts w:cs="Times New Roman"/>
      <w:vertAlign w:val="superscript"/>
    </w:rPr>
  </w:style>
  <w:style w:type="character" w:styleId="affffd">
    <w:name w:val="endnote reference"/>
    <w:rsid w:val="00D77BAC"/>
    <w:rPr>
      <w:rFonts w:cs="Times New Roman"/>
      <w:vertAlign w:val="superscript"/>
    </w:rPr>
  </w:style>
  <w:style w:type="character" w:customStyle="1" w:styleId="710">
    <w:name w:val="Заголовок 7 Знак1"/>
    <w:semiHidden/>
    <w:rsid w:val="00D77BAC"/>
    <w:rPr>
      <w:rFonts w:ascii="Cambria" w:hAnsi="Cambria" w:cs="Cambria"/>
      <w:i/>
      <w:iCs/>
      <w:color w:val="auto"/>
      <w:sz w:val="24"/>
      <w:szCs w:val="24"/>
    </w:rPr>
  </w:style>
  <w:style w:type="character" w:customStyle="1" w:styleId="810">
    <w:name w:val="Заголовок 8 Знак1"/>
    <w:semiHidden/>
    <w:rsid w:val="00D77BAC"/>
    <w:rPr>
      <w:rFonts w:ascii="Cambria" w:hAnsi="Cambria" w:cs="Cambria"/>
      <w:color w:val="auto"/>
    </w:rPr>
  </w:style>
  <w:style w:type="character" w:customStyle="1" w:styleId="910">
    <w:name w:val="Заголовок 9 Знак1"/>
    <w:semiHidden/>
    <w:rsid w:val="00D77BAC"/>
    <w:rPr>
      <w:rFonts w:ascii="Cambria" w:hAnsi="Cambria" w:cs="Cambria"/>
      <w:i/>
      <w:iCs/>
      <w:color w:val="auto"/>
    </w:rPr>
  </w:style>
  <w:style w:type="character" w:customStyle="1" w:styleId="1fe">
    <w:name w:val="Верхний колонтитул Знак1"/>
    <w:semiHidden/>
    <w:rsid w:val="00D77BAC"/>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D77BAC"/>
    <w:rPr>
      <w:rFonts w:cs="Times New Roman"/>
      <w:sz w:val="24"/>
      <w:szCs w:val="24"/>
    </w:rPr>
  </w:style>
  <w:style w:type="character" w:customStyle="1" w:styleId="214">
    <w:name w:val="Основной текст с отступом 2 Знак1"/>
    <w:semiHidden/>
    <w:locked/>
    <w:rsid w:val="00D77BAC"/>
    <w:rPr>
      <w:rFonts w:cs="Times New Roman"/>
      <w:sz w:val="24"/>
      <w:szCs w:val="24"/>
    </w:rPr>
  </w:style>
  <w:style w:type="character" w:customStyle="1" w:styleId="BodyTextIndent3Char1">
    <w:name w:val="Body Text Indent 3 Char1"/>
    <w:semiHidden/>
    <w:locked/>
    <w:rsid w:val="00D77BAC"/>
    <w:rPr>
      <w:rFonts w:cs="Times New Roman"/>
      <w:sz w:val="16"/>
      <w:szCs w:val="16"/>
    </w:rPr>
  </w:style>
  <w:style w:type="character" w:customStyle="1" w:styleId="313">
    <w:name w:val="Основной текст с отступом 3 Знак1"/>
    <w:semiHidden/>
    <w:locked/>
    <w:rsid w:val="00D77BAC"/>
    <w:rPr>
      <w:rFonts w:cs="Times New Roman"/>
      <w:sz w:val="16"/>
      <w:szCs w:val="16"/>
    </w:rPr>
  </w:style>
  <w:style w:type="paragraph" w:styleId="39">
    <w:name w:val="Body Text 3"/>
    <w:basedOn w:val="a7"/>
    <w:link w:val="38"/>
    <w:rsid w:val="00D77BAC"/>
    <w:pPr>
      <w:autoSpaceDE w:val="0"/>
      <w:autoSpaceDN w:val="0"/>
      <w:adjustRightInd w:val="0"/>
      <w:spacing w:after="120"/>
      <w:ind w:firstLine="540"/>
      <w:jc w:val="both"/>
    </w:pPr>
  </w:style>
  <w:style w:type="character" w:customStyle="1" w:styleId="314">
    <w:name w:val="Основной текст 3 Знак1"/>
    <w:rsid w:val="00D77BAC"/>
    <w:rPr>
      <w:sz w:val="16"/>
      <w:szCs w:val="16"/>
    </w:rPr>
  </w:style>
  <w:style w:type="character" w:customStyle="1" w:styleId="BodyText3Char1">
    <w:name w:val="Body Text 3 Char1"/>
    <w:semiHidden/>
    <w:locked/>
    <w:rsid w:val="00D77BAC"/>
    <w:rPr>
      <w:rFonts w:cs="Times New Roman"/>
      <w:sz w:val="16"/>
      <w:szCs w:val="16"/>
    </w:rPr>
  </w:style>
  <w:style w:type="character" w:customStyle="1" w:styleId="1ff">
    <w:name w:val="Нижний колонтитул Знак1"/>
    <w:semiHidden/>
    <w:rsid w:val="00D77BAC"/>
    <w:rPr>
      <w:rFonts w:cs="Times New Roman"/>
      <w:sz w:val="24"/>
      <w:szCs w:val="24"/>
    </w:rPr>
  </w:style>
  <w:style w:type="character" w:customStyle="1" w:styleId="1ff0">
    <w:name w:val="Название Знак1"/>
    <w:rsid w:val="00D77BAC"/>
    <w:rPr>
      <w:rFonts w:ascii="Cambria" w:hAnsi="Cambria" w:cs="Cambria"/>
      <w:color w:val="auto"/>
      <w:spacing w:val="5"/>
      <w:kern w:val="28"/>
      <w:sz w:val="52"/>
      <w:szCs w:val="52"/>
    </w:rPr>
  </w:style>
  <w:style w:type="character" w:customStyle="1" w:styleId="CommentSubjectChar1">
    <w:name w:val="Comment Subject Char1"/>
    <w:semiHidden/>
    <w:locked/>
    <w:rsid w:val="00D77BAC"/>
    <w:rPr>
      <w:rFonts w:cs="Times New Roman"/>
      <w:b/>
      <w:bCs/>
      <w:sz w:val="20"/>
      <w:szCs w:val="20"/>
    </w:rPr>
  </w:style>
  <w:style w:type="character" w:customStyle="1" w:styleId="1ff1">
    <w:name w:val="Тема примечания Знак1"/>
    <w:semiHidden/>
    <w:locked/>
    <w:rsid w:val="00D77BAC"/>
    <w:rPr>
      <w:rFonts w:cs="Times New Roman"/>
      <w:b/>
      <w:bCs/>
    </w:rPr>
  </w:style>
  <w:style w:type="character" w:customStyle="1" w:styleId="1ff2">
    <w:name w:val="Текст выноски Знак1"/>
    <w:semiHidden/>
    <w:rsid w:val="00D77BAC"/>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D77BAC"/>
    <w:rPr>
      <w:b/>
      <w:sz w:val="24"/>
    </w:rPr>
  </w:style>
  <w:style w:type="paragraph" w:styleId="afffe">
    <w:name w:val="Document Map"/>
    <w:basedOn w:val="a7"/>
    <w:link w:val="afffd"/>
    <w:rsid w:val="00D77BAC"/>
    <w:pPr>
      <w:autoSpaceDE w:val="0"/>
      <w:autoSpaceDN w:val="0"/>
      <w:adjustRightInd w:val="0"/>
      <w:ind w:firstLine="540"/>
      <w:jc w:val="both"/>
    </w:pPr>
    <w:rPr>
      <w:rFonts w:ascii="Tahoma" w:hAnsi="Tahoma"/>
      <w:sz w:val="20"/>
      <w:szCs w:val="20"/>
    </w:rPr>
  </w:style>
  <w:style w:type="character" w:customStyle="1" w:styleId="1ff3">
    <w:name w:val="Схема документа Знак1"/>
    <w:rsid w:val="00D77BAC"/>
    <w:rPr>
      <w:rFonts w:ascii="Segoe UI" w:hAnsi="Segoe UI" w:cs="Segoe UI"/>
      <w:sz w:val="16"/>
      <w:szCs w:val="16"/>
    </w:rPr>
  </w:style>
  <w:style w:type="character" w:customStyle="1" w:styleId="DocumentMapChar1">
    <w:name w:val="Document Map Char1"/>
    <w:semiHidden/>
    <w:locked/>
    <w:rsid w:val="00D77BAC"/>
    <w:rPr>
      <w:rFonts w:cs="Times New Roman"/>
      <w:sz w:val="2"/>
    </w:rPr>
  </w:style>
  <w:style w:type="character" w:customStyle="1" w:styleId="PlainTextChar1">
    <w:name w:val="Plain Text Char1"/>
    <w:semiHidden/>
    <w:locked/>
    <w:rsid w:val="00D77BAC"/>
    <w:rPr>
      <w:rFonts w:ascii="Courier New" w:hAnsi="Courier New" w:cs="Courier New"/>
      <w:sz w:val="20"/>
      <w:szCs w:val="20"/>
    </w:rPr>
  </w:style>
  <w:style w:type="character" w:customStyle="1" w:styleId="1ff4">
    <w:name w:val="Текст Знак1"/>
    <w:semiHidden/>
    <w:locked/>
    <w:rsid w:val="00D77BAC"/>
    <w:rPr>
      <w:rFonts w:ascii="Consolas" w:hAnsi="Consolas" w:cs="Consolas"/>
      <w:sz w:val="21"/>
      <w:szCs w:val="21"/>
    </w:rPr>
  </w:style>
  <w:style w:type="character" w:customStyle="1" w:styleId="1ff5">
    <w:name w:val="Подзаголовок Знак1"/>
    <w:rsid w:val="00D77BAC"/>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D77BAC"/>
    <w:rPr>
      <w:color w:val="000000"/>
      <w:sz w:val="24"/>
      <w:lang w:val="ru-RU" w:eastAsia="ru-RU"/>
    </w:rPr>
  </w:style>
  <w:style w:type="character" w:customStyle="1" w:styleId="212pt3">
    <w:name w:val="Заголовок 2 + 12 pt Знак Знак Знак Знак Знак"/>
    <w:rsid w:val="00D77BAC"/>
    <w:rPr>
      <w:b/>
      <w:sz w:val="24"/>
      <w:lang w:val="ru-RU" w:eastAsia="ru-RU"/>
    </w:rPr>
  </w:style>
  <w:style w:type="paragraph" w:styleId="afffa">
    <w:name w:val="endnote text"/>
    <w:basedOn w:val="a7"/>
    <w:link w:val="afff9"/>
    <w:rsid w:val="00D77BAC"/>
    <w:pPr>
      <w:autoSpaceDE w:val="0"/>
      <w:autoSpaceDN w:val="0"/>
      <w:adjustRightInd w:val="0"/>
      <w:ind w:firstLine="540"/>
      <w:jc w:val="both"/>
    </w:pPr>
    <w:rPr>
      <w:sz w:val="20"/>
      <w:szCs w:val="20"/>
    </w:rPr>
  </w:style>
  <w:style w:type="character" w:customStyle="1" w:styleId="1ff6">
    <w:name w:val="Текст концевой сноски Знак1"/>
    <w:basedOn w:val="a8"/>
    <w:rsid w:val="00D77BAC"/>
  </w:style>
  <w:style w:type="character" w:customStyle="1" w:styleId="EndnoteTextChar1">
    <w:name w:val="Endnote Text Char1"/>
    <w:semiHidden/>
    <w:locked/>
    <w:rsid w:val="00D77BAC"/>
    <w:rPr>
      <w:rFonts w:cs="Times New Roman"/>
      <w:sz w:val="20"/>
      <w:szCs w:val="20"/>
    </w:rPr>
  </w:style>
  <w:style w:type="character" w:customStyle="1" w:styleId="212pt4">
    <w:name w:val="Заголовок 2 + 12 pt Знак Знак Знак Знак"/>
    <w:rsid w:val="00D77BAC"/>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D77BAC"/>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D77BAC"/>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D77BAC"/>
    <w:rPr>
      <w:rFonts w:ascii="Calibri" w:hAnsi="Calibri"/>
      <w:lang w:val="ru-RU" w:eastAsia="ru-RU"/>
    </w:rPr>
  </w:style>
  <w:style w:type="character" w:customStyle="1" w:styleId="apple-converted-space">
    <w:name w:val="apple-converted-space"/>
    <w:rsid w:val="00D77BAC"/>
    <w:rPr>
      <w:rFonts w:ascii="Times New Roman" w:hAnsi="Times New Roman"/>
    </w:rPr>
  </w:style>
  <w:style w:type="table" w:styleId="1ff7">
    <w:name w:val="Table Columns 1"/>
    <w:basedOn w:val="a9"/>
    <w:rsid w:val="00D77B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rsid w:val="00D77B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rsid w:val="00D77BAC"/>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rsid w:val="00D77B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D77B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rsid w:val="00D77BAC"/>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rsid w:val="00D77BAC"/>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rsid w:val="00D77B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8">
    <w:name w:val="Table Subtle 1"/>
    <w:basedOn w:val="a9"/>
    <w:rsid w:val="00D77BAC"/>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rsid w:val="00D77B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9">
    <w:name w:val="Стиль таблицы1"/>
    <w:basedOn w:val="afa"/>
    <w:rsid w:val="00D77BAC"/>
    <w:tblPr/>
  </w:style>
  <w:style w:type="paragraph" w:styleId="43">
    <w:name w:val="List Bullet 4"/>
    <w:basedOn w:val="a7"/>
    <w:rsid w:val="00D77BAC"/>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D77BAC"/>
    <w:rPr>
      <w:rFonts w:ascii="Cambria" w:hAnsi="Cambria" w:cs="Cambria"/>
      <w:color w:val="auto"/>
      <w:sz w:val="24"/>
      <w:szCs w:val="24"/>
    </w:rPr>
  </w:style>
  <w:style w:type="character" w:customStyle="1" w:styleId="1ffa">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D77BAC"/>
    <w:rPr>
      <w:rFonts w:cs="Times New Roman"/>
    </w:rPr>
  </w:style>
  <w:style w:type="character" w:customStyle="1" w:styleId="ListParagraphChar">
    <w:name w:val="List Paragraph Char"/>
    <w:link w:val="112"/>
    <w:locked/>
    <w:rsid w:val="00D77BAC"/>
    <w:rPr>
      <w:sz w:val="24"/>
      <w:lang w:eastAsia="ar-SA"/>
    </w:rPr>
  </w:style>
  <w:style w:type="paragraph" w:customStyle="1" w:styleId="2f0">
    <w:name w:val="Абзац списка2"/>
    <w:basedOn w:val="a7"/>
    <w:rsid w:val="00D77BAC"/>
    <w:pPr>
      <w:autoSpaceDE w:val="0"/>
      <w:autoSpaceDN w:val="0"/>
      <w:adjustRightInd w:val="0"/>
      <w:ind w:left="720" w:firstLine="540"/>
      <w:jc w:val="both"/>
    </w:pPr>
  </w:style>
  <w:style w:type="paragraph" w:customStyle="1" w:styleId="2f1">
    <w:name w:val="Заголовок оглавления2"/>
    <w:basedOn w:val="10"/>
    <w:next w:val="a7"/>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D77BAC"/>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D77BAC"/>
    <w:rPr>
      <w:b/>
      <w:color w:val="000000"/>
      <w:sz w:val="24"/>
      <w:lang w:val="ru-RU" w:eastAsia="ru-RU"/>
    </w:rPr>
  </w:style>
  <w:style w:type="paragraph" w:styleId="2f2">
    <w:name w:val="List Continue 2"/>
    <w:basedOn w:val="a7"/>
    <w:rsid w:val="00D77BAC"/>
    <w:pPr>
      <w:overflowPunct w:val="0"/>
      <w:autoSpaceDE w:val="0"/>
      <w:autoSpaceDN w:val="0"/>
      <w:adjustRightInd w:val="0"/>
      <w:spacing w:after="120"/>
      <w:ind w:left="720" w:firstLine="540"/>
      <w:jc w:val="both"/>
    </w:pPr>
    <w:rPr>
      <w:szCs w:val="20"/>
    </w:rPr>
  </w:style>
  <w:style w:type="paragraph" w:styleId="3c">
    <w:name w:val="List 3"/>
    <w:basedOn w:val="a7"/>
    <w:rsid w:val="00D77BAC"/>
    <w:pPr>
      <w:overflowPunct w:val="0"/>
      <w:autoSpaceDE w:val="0"/>
      <w:autoSpaceDN w:val="0"/>
      <w:adjustRightInd w:val="0"/>
      <w:ind w:left="849" w:hanging="283"/>
      <w:jc w:val="both"/>
    </w:pPr>
    <w:rPr>
      <w:szCs w:val="20"/>
    </w:rPr>
  </w:style>
  <w:style w:type="paragraph" w:styleId="2f3">
    <w:name w:val="List 2"/>
    <w:basedOn w:val="a7"/>
    <w:rsid w:val="00D77BAC"/>
    <w:pPr>
      <w:overflowPunct w:val="0"/>
      <w:autoSpaceDE w:val="0"/>
      <w:autoSpaceDN w:val="0"/>
      <w:adjustRightInd w:val="0"/>
      <w:ind w:left="566" w:hanging="283"/>
      <w:jc w:val="both"/>
    </w:pPr>
    <w:rPr>
      <w:szCs w:val="20"/>
    </w:rPr>
  </w:style>
  <w:style w:type="paragraph" w:customStyle="1" w:styleId="ConsPlusCell">
    <w:name w:val="ConsPlusCell"/>
    <w:rsid w:val="00D77BAC"/>
    <w:pPr>
      <w:widowControl w:val="0"/>
      <w:autoSpaceDE w:val="0"/>
      <w:autoSpaceDN w:val="0"/>
      <w:adjustRightInd w:val="0"/>
    </w:pPr>
    <w:rPr>
      <w:rFonts w:ascii="Arial" w:hAnsi="Arial" w:cs="Arial"/>
    </w:rPr>
  </w:style>
  <w:style w:type="paragraph" w:styleId="20">
    <w:name w:val="List Bullet 2"/>
    <w:basedOn w:val="a7"/>
    <w:autoRedefine/>
    <w:rsid w:val="00D77BAC"/>
    <w:pPr>
      <w:numPr>
        <w:numId w:val="8"/>
      </w:numPr>
      <w:autoSpaceDE w:val="0"/>
      <w:autoSpaceDN w:val="0"/>
      <w:adjustRightInd w:val="0"/>
      <w:ind w:left="312" w:firstLine="390"/>
      <w:jc w:val="both"/>
    </w:pPr>
  </w:style>
  <w:style w:type="paragraph" w:customStyle="1" w:styleId="215">
    <w:name w:val="Маркированный список 21"/>
    <w:basedOn w:val="a7"/>
    <w:rsid w:val="00D77BAC"/>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D77BAC"/>
    <w:pPr>
      <w:widowControl w:val="0"/>
      <w:autoSpaceDE w:val="0"/>
      <w:autoSpaceDN w:val="0"/>
      <w:adjustRightInd w:val="0"/>
      <w:ind w:firstLine="720"/>
    </w:pPr>
    <w:rPr>
      <w:rFonts w:ascii="Arial" w:hAnsi="Arial" w:cs="Arial"/>
    </w:rPr>
  </w:style>
  <w:style w:type="paragraph" w:customStyle="1" w:styleId="Noeeu11">
    <w:name w:val="Noeeu11"/>
    <w:basedOn w:val="a7"/>
    <w:rsid w:val="00D77BAC"/>
    <w:pPr>
      <w:overflowPunct w:val="0"/>
      <w:autoSpaceDE w:val="0"/>
      <w:autoSpaceDN w:val="0"/>
      <w:adjustRightInd w:val="0"/>
      <w:ind w:firstLine="720"/>
      <w:jc w:val="both"/>
      <w:textAlignment w:val="baseline"/>
    </w:pPr>
    <w:rPr>
      <w:szCs w:val="20"/>
    </w:rPr>
  </w:style>
  <w:style w:type="paragraph" w:styleId="afffff0">
    <w:name w:val="Message Header"/>
    <w:basedOn w:val="a7"/>
    <w:link w:val="afffff1"/>
    <w:rsid w:val="00D77BAC"/>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1">
    <w:name w:val="Шапка Знак"/>
    <w:link w:val="afffff0"/>
    <w:rsid w:val="00D77BAC"/>
    <w:rPr>
      <w:rFonts w:ascii="NTHelvetica/Cyrillic" w:hAnsi="NTHelvetica/Cyrillic"/>
      <w:sz w:val="16"/>
      <w:lang w:eastAsia="ar-SA"/>
    </w:rPr>
  </w:style>
  <w:style w:type="paragraph" w:customStyle="1" w:styleId="afffff2">
    <w:name w:val="Цифры"/>
    <w:basedOn w:val="aff4"/>
    <w:rsid w:val="00D77BAC"/>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e"/>
    <w:rsid w:val="00D77BAC"/>
    <w:pPr>
      <w:widowControl w:val="0"/>
      <w:tabs>
        <w:tab w:val="clear" w:pos="0"/>
      </w:tabs>
      <w:suppressAutoHyphens/>
      <w:overflowPunct w:val="0"/>
      <w:autoSpaceDE w:val="0"/>
      <w:ind w:right="0"/>
      <w:jc w:val="left"/>
    </w:pPr>
    <w:rPr>
      <w:sz w:val="20"/>
      <w:szCs w:val="20"/>
      <w:lang w:eastAsia="ar-SA"/>
    </w:rPr>
  </w:style>
  <w:style w:type="paragraph" w:customStyle="1" w:styleId="1ffb">
    <w:name w:val="Заголовок 1 с Нум"/>
    <w:basedOn w:val="10"/>
    <w:rsid w:val="00D77BAC"/>
    <w:pPr>
      <w:numPr>
        <w:ilvl w:val="5"/>
      </w:numPr>
      <w:tabs>
        <w:tab w:val="num" w:pos="1152"/>
      </w:tabs>
      <w:suppressAutoHyphens/>
      <w:autoSpaceDE w:val="0"/>
      <w:autoSpaceDN w:val="0"/>
      <w:adjustRightInd w:val="0"/>
    </w:pPr>
    <w:rPr>
      <w:rFonts w:ascii="Times New Roman" w:hAnsi="Times New Roman" w:cs="Arial"/>
      <w:b w:val="0"/>
      <w:bCs w:val="0"/>
      <w:caps/>
      <w:sz w:val="24"/>
      <w:szCs w:val="24"/>
      <w:lang w:eastAsia="zh-CN"/>
    </w:rPr>
  </w:style>
  <w:style w:type="paragraph" w:customStyle="1" w:styleId="1ffc">
    <w:name w:val="Знак Знак Знак1 Знак Знак Знак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D77BAC"/>
    <w:pPr>
      <w:overflowPunct w:val="0"/>
      <w:autoSpaceDE w:val="0"/>
      <w:autoSpaceDN w:val="0"/>
      <w:adjustRightInd w:val="0"/>
      <w:ind w:firstLine="540"/>
      <w:jc w:val="center"/>
      <w:textAlignment w:val="baseline"/>
    </w:pPr>
    <w:rPr>
      <w:b/>
      <w:szCs w:val="20"/>
    </w:rPr>
  </w:style>
  <w:style w:type="paragraph" w:styleId="afffff3">
    <w:name w:val="Normal Indent"/>
    <w:basedOn w:val="a7"/>
    <w:rsid w:val="00D77BAC"/>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D77BAC"/>
    <w:pPr>
      <w:numPr>
        <w:numId w:val="13"/>
      </w:numPr>
      <w:overflowPunct w:val="0"/>
      <w:autoSpaceDE w:val="0"/>
      <w:autoSpaceDN w:val="0"/>
      <w:adjustRightInd w:val="0"/>
      <w:jc w:val="both"/>
    </w:pPr>
    <w:rPr>
      <w:sz w:val="20"/>
      <w:szCs w:val="20"/>
    </w:rPr>
  </w:style>
  <w:style w:type="paragraph" w:styleId="afffff4">
    <w:name w:val="Body Text First Indent"/>
    <w:basedOn w:val="ae"/>
    <w:link w:val="afffff5"/>
    <w:rsid w:val="00D77BAC"/>
    <w:pPr>
      <w:tabs>
        <w:tab w:val="clear" w:pos="0"/>
      </w:tabs>
      <w:autoSpaceDE w:val="0"/>
      <w:autoSpaceDN w:val="0"/>
      <w:adjustRightInd w:val="0"/>
      <w:spacing w:after="120"/>
      <w:ind w:right="0" w:firstLine="210"/>
    </w:pPr>
    <w:rPr>
      <w:b/>
      <w:bCs/>
      <w:sz w:val="24"/>
      <w:szCs w:val="24"/>
    </w:rPr>
  </w:style>
  <w:style w:type="character" w:customStyle="1" w:styleId="25">
    <w:name w:val="Основной текст Знак2"/>
    <w:aliases w:val="Основной текст Знак Знак Знак Знак3,Основной текст Знак Знак Знак Знак Знак2,Основной текст Знак Знак Знак Знак Знак Знак Знак2,Основной текст Знак Знак Знак Знак Знак Знак Знак Знак Знак Знак2,Основной текст Знак Знак Знак2"/>
    <w:link w:val="ae"/>
    <w:uiPriority w:val="99"/>
    <w:rsid w:val="00D77BAC"/>
    <w:rPr>
      <w:sz w:val="28"/>
      <w:szCs w:val="28"/>
    </w:rPr>
  </w:style>
  <w:style w:type="character" w:customStyle="1" w:styleId="afffff5">
    <w:name w:val="Красная строка Знак"/>
    <w:link w:val="afffff4"/>
    <w:rsid w:val="00D77BAC"/>
    <w:rPr>
      <w:b/>
      <w:bCs/>
      <w:sz w:val="24"/>
      <w:szCs w:val="24"/>
    </w:rPr>
  </w:style>
  <w:style w:type="paragraph" w:styleId="2f4">
    <w:name w:val="Body Text First Indent 2"/>
    <w:basedOn w:val="ac"/>
    <w:link w:val="2f5"/>
    <w:rsid w:val="00D77BAC"/>
    <w:pPr>
      <w:autoSpaceDE w:val="0"/>
      <w:autoSpaceDN w:val="0"/>
      <w:adjustRightInd w:val="0"/>
      <w:spacing w:after="120"/>
      <w:ind w:left="283" w:firstLine="210"/>
      <w:jc w:val="both"/>
    </w:pPr>
    <w:rPr>
      <w:snapToGrid w:val="0"/>
      <w:color w:val="auto"/>
      <w:sz w:val="24"/>
    </w:rPr>
  </w:style>
  <w:style w:type="character" w:customStyle="1" w:styleId="24">
    <w:name w:val="Основной текст с отступом Знак2"/>
    <w:link w:val="ac"/>
    <w:uiPriority w:val="99"/>
    <w:rsid w:val="00D77BAC"/>
    <w:rPr>
      <w:color w:val="000000"/>
      <w:sz w:val="28"/>
      <w:szCs w:val="24"/>
    </w:rPr>
  </w:style>
  <w:style w:type="character" w:customStyle="1" w:styleId="2f5">
    <w:name w:val="Красная строка 2 Знак"/>
    <w:link w:val="2f4"/>
    <w:rsid w:val="00D77BAC"/>
    <w:rPr>
      <w:snapToGrid/>
      <w:color w:val="000000"/>
      <w:sz w:val="24"/>
      <w:szCs w:val="24"/>
    </w:rPr>
  </w:style>
  <w:style w:type="paragraph" w:customStyle="1" w:styleId="216">
    <w:name w:val="Знак21"/>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afffff6">
    <w:name w:val="Обычный отступ Знак"/>
    <w:rsid w:val="00D77BAC"/>
    <w:rPr>
      <w:sz w:val="24"/>
      <w:lang w:val="ru-RU" w:eastAsia="ru-RU"/>
    </w:rPr>
  </w:style>
  <w:style w:type="table" w:styleId="3d">
    <w:name w:val="Table Classic 3"/>
    <w:basedOn w:val="a9"/>
    <w:rsid w:val="00D77BAC"/>
    <w:pPr>
      <w:autoSpaceDE w:val="0"/>
      <w:autoSpaceDN w:val="0"/>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D77BAC"/>
    <w:pPr>
      <w:autoSpaceDE w:val="0"/>
      <w:autoSpaceDN w:val="0"/>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D77BAC"/>
    <w:pPr>
      <w:autoSpaceDE w:val="0"/>
      <w:autoSpaceDN w:val="0"/>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D77BAC"/>
    <w:pPr>
      <w:autoSpaceDE w:val="0"/>
      <w:autoSpaceDN w:val="0"/>
      <w:adjustRightInd w:val="0"/>
      <w:ind w:firstLine="709"/>
      <w:jc w:val="both"/>
    </w:pPr>
    <w:rPr>
      <w:sz w:val="28"/>
    </w:rPr>
  </w:style>
  <w:style w:type="paragraph" w:customStyle="1" w:styleId="1111">
    <w:name w:val="1.1.1.1_ норм"/>
    <w:basedOn w:val="a7"/>
    <w:link w:val="11110"/>
    <w:autoRedefine/>
    <w:rsid w:val="00D77BAC"/>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D77BAC"/>
    <w:rPr>
      <w:sz w:val="24"/>
      <w:lang w:eastAsia="en-US"/>
    </w:rPr>
  </w:style>
  <w:style w:type="paragraph" w:customStyle="1" w:styleId="-">
    <w:name w:val="Таблица - Шапка"/>
    <w:basedOn w:val="a7"/>
    <w:rsid w:val="00D77BAC"/>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D77BAC"/>
    <w:rPr>
      <w:rFonts w:ascii="Times New Roman" w:hAnsi="Times New Roman"/>
      <w:vertAlign w:val="superscript"/>
    </w:rPr>
  </w:style>
  <w:style w:type="paragraph" w:customStyle="1" w:styleId="-0">
    <w:name w:val="Таблица - Текст основной"/>
    <w:basedOn w:val="a7"/>
    <w:link w:val="-1"/>
    <w:rsid w:val="00D77BAC"/>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D77BAC"/>
    <w:pPr>
      <w:jc w:val="right"/>
    </w:pPr>
  </w:style>
  <w:style w:type="paragraph" w:customStyle="1" w:styleId="-5">
    <w:name w:val="Таблица - Текст центр"/>
    <w:basedOn w:val="-0"/>
    <w:rsid w:val="00D77BAC"/>
    <w:pPr>
      <w:jc w:val="center"/>
    </w:pPr>
  </w:style>
  <w:style w:type="paragraph" w:customStyle="1" w:styleId="-20">
    <w:name w:val="Таблица - Числа справа 2"/>
    <w:basedOn w:val="-4"/>
    <w:rsid w:val="00D77BAC"/>
    <w:pPr>
      <w:ind w:right="113"/>
    </w:pPr>
  </w:style>
  <w:style w:type="paragraph" w:customStyle="1" w:styleId="1ffd">
    <w:name w:val="Знак Знак Знак1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e">
    <w:name w:val="1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D77BAC"/>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D77BAC"/>
    <w:pPr>
      <w:autoSpaceDE w:val="0"/>
      <w:autoSpaceDN w:val="0"/>
      <w:adjustRightInd w:val="0"/>
      <w:spacing w:after="120"/>
      <w:ind w:firstLine="540"/>
      <w:jc w:val="both"/>
    </w:pPr>
    <w:rPr>
      <w:sz w:val="28"/>
      <w:szCs w:val="20"/>
    </w:rPr>
  </w:style>
  <w:style w:type="paragraph" w:customStyle="1" w:styleId="3f">
    <w:name w:val="заг 3"/>
    <w:basedOn w:val="30"/>
    <w:rsid w:val="00D77BAC"/>
    <w:pPr>
      <w:keepNext w:val="0"/>
      <w:autoSpaceDE w:val="0"/>
      <w:autoSpaceDN w:val="0"/>
      <w:adjustRightInd w:val="0"/>
      <w:spacing w:before="0" w:after="0"/>
      <w:ind w:firstLine="540"/>
      <w:jc w:val="center"/>
    </w:pPr>
    <w:rPr>
      <w:rFonts w:ascii="Times New Roman" w:hAnsi="Times New Roman" w:cs="Times New Roman"/>
      <w:b w:val="0"/>
      <w:bCs w:val="0"/>
      <w:i/>
      <w:caps/>
      <w:sz w:val="24"/>
      <w:szCs w:val="20"/>
    </w:rPr>
  </w:style>
  <w:style w:type="paragraph" w:styleId="afffff9">
    <w:name w:val="List"/>
    <w:basedOn w:val="a7"/>
    <w:rsid w:val="00D77BAC"/>
    <w:pPr>
      <w:autoSpaceDE w:val="0"/>
      <w:autoSpaceDN w:val="0"/>
      <w:adjustRightInd w:val="0"/>
      <w:ind w:left="283" w:hanging="283"/>
      <w:jc w:val="both"/>
    </w:pPr>
  </w:style>
  <w:style w:type="paragraph" w:styleId="HTML">
    <w:name w:val="HTML Preformatted"/>
    <w:basedOn w:val="a7"/>
    <w:link w:val="HTML0"/>
    <w:rsid w:val="00D7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link w:val="HTML"/>
    <w:rsid w:val="00D77BAC"/>
    <w:rPr>
      <w:rFonts w:ascii="Courier New" w:hAnsi="Courier New"/>
      <w:lang w:eastAsia="ar-SA"/>
    </w:rPr>
  </w:style>
  <w:style w:type="paragraph" w:customStyle="1" w:styleId="BodyTextIndent21">
    <w:name w:val="Body Text Indent 21"/>
    <w:basedOn w:val="a7"/>
    <w:rsid w:val="00D77BAC"/>
    <w:pPr>
      <w:autoSpaceDE w:val="0"/>
      <w:autoSpaceDN w:val="0"/>
      <w:adjustRightInd w:val="0"/>
      <w:spacing w:before="120"/>
      <w:ind w:firstLine="709"/>
      <w:jc w:val="both"/>
    </w:pPr>
    <w:rPr>
      <w:szCs w:val="20"/>
    </w:rPr>
  </w:style>
  <w:style w:type="character" w:customStyle="1" w:styleId="afffffa">
    <w:name w:val="Основно Знак Знак Знак"/>
    <w:rsid w:val="00D77BAC"/>
    <w:rPr>
      <w:snapToGrid/>
      <w:sz w:val="24"/>
      <w:lang w:val="ru-RU" w:eastAsia="ru-RU"/>
    </w:rPr>
  </w:style>
  <w:style w:type="character" w:customStyle="1" w:styleId="c1">
    <w:name w:val="c1"/>
    <w:rsid w:val="00D77BAC"/>
    <w:rPr>
      <w:color w:val="0000FF"/>
    </w:rPr>
  </w:style>
  <w:style w:type="character" w:customStyle="1" w:styleId="c3">
    <w:name w:val="c3"/>
    <w:rsid w:val="00D77BAC"/>
    <w:rPr>
      <w:color w:val="800080"/>
    </w:rPr>
  </w:style>
  <w:style w:type="paragraph" w:customStyle="1" w:styleId="justify1">
    <w:name w:val="justify1"/>
    <w:basedOn w:val="a7"/>
    <w:rsid w:val="00D77BAC"/>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e"/>
    <w:rsid w:val="00D77BAC"/>
    <w:pPr>
      <w:tabs>
        <w:tab w:val="clear" w:pos="0"/>
        <w:tab w:val="left" w:pos="540"/>
        <w:tab w:val="num" w:pos="851"/>
      </w:tabs>
      <w:autoSpaceDE w:val="0"/>
      <w:autoSpaceDN w:val="0"/>
      <w:adjustRightInd w:val="0"/>
      <w:spacing w:line="288" w:lineRule="auto"/>
      <w:ind w:right="0"/>
    </w:pPr>
    <w:rPr>
      <w:sz w:val="24"/>
      <w:szCs w:val="24"/>
    </w:rPr>
  </w:style>
  <w:style w:type="paragraph" w:customStyle="1" w:styleId="1">
    <w:name w:val="Список маркированный 1"/>
    <w:basedOn w:val="a7"/>
    <w:link w:val="1fff"/>
    <w:qFormat/>
    <w:rsid w:val="00D77BAC"/>
    <w:pPr>
      <w:numPr>
        <w:numId w:val="14"/>
      </w:numPr>
      <w:autoSpaceDE w:val="0"/>
      <w:autoSpaceDN w:val="0"/>
      <w:adjustRightInd w:val="0"/>
      <w:spacing w:line="360" w:lineRule="auto"/>
      <w:jc w:val="both"/>
    </w:pPr>
    <w:rPr>
      <w:lang w:eastAsia="ar-SA"/>
    </w:rPr>
  </w:style>
  <w:style w:type="paragraph" w:customStyle="1" w:styleId="1fff0">
    <w:name w:val="Рецензия1"/>
    <w:hidden/>
    <w:semiHidden/>
    <w:rsid w:val="00D77BAC"/>
    <w:rPr>
      <w:sz w:val="24"/>
      <w:szCs w:val="24"/>
    </w:rPr>
  </w:style>
  <w:style w:type="paragraph" w:customStyle="1" w:styleId="afffffc">
    <w:name w:val="Стиль"/>
    <w:rsid w:val="00D77BAC"/>
    <w:pPr>
      <w:widowControl w:val="0"/>
      <w:autoSpaceDE w:val="0"/>
      <w:autoSpaceDN w:val="0"/>
      <w:ind w:firstLine="720"/>
      <w:jc w:val="both"/>
    </w:pPr>
    <w:rPr>
      <w:sz w:val="24"/>
      <w:szCs w:val="24"/>
      <w:lang w:val="en-US"/>
    </w:rPr>
  </w:style>
  <w:style w:type="paragraph" w:customStyle="1" w:styleId="afffffd">
    <w:name w:val="Название статьи"/>
    <w:basedOn w:val="a7"/>
    <w:rsid w:val="00D77BAC"/>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1">
    <w:name w:val="табличный заголовок 1"/>
    <w:basedOn w:val="a7"/>
    <w:rsid w:val="00D77BAC"/>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D77BAC"/>
    <w:pPr>
      <w:tabs>
        <w:tab w:val="clear" w:pos="926"/>
        <w:tab w:val="num" w:pos="360"/>
      </w:tabs>
      <w:ind w:left="360" w:firstLine="360"/>
    </w:pPr>
    <w:rPr>
      <w:i/>
    </w:rPr>
  </w:style>
  <w:style w:type="paragraph" w:styleId="affffff">
    <w:name w:val="List Number"/>
    <w:basedOn w:val="a7"/>
    <w:rsid w:val="00D77BAC"/>
    <w:pPr>
      <w:tabs>
        <w:tab w:val="num" w:pos="926"/>
        <w:tab w:val="num" w:pos="1349"/>
      </w:tabs>
      <w:autoSpaceDE w:val="0"/>
      <w:autoSpaceDN w:val="0"/>
      <w:adjustRightInd w:val="0"/>
      <w:ind w:left="926" w:hanging="360"/>
      <w:jc w:val="both"/>
    </w:pPr>
  </w:style>
  <w:style w:type="paragraph" w:styleId="a">
    <w:name w:val="List Bullet"/>
    <w:basedOn w:val="a7"/>
    <w:autoRedefine/>
    <w:rsid w:val="00D77BAC"/>
    <w:pPr>
      <w:numPr>
        <w:numId w:val="10"/>
      </w:numPr>
      <w:autoSpaceDE w:val="0"/>
      <w:autoSpaceDN w:val="0"/>
      <w:adjustRightInd w:val="0"/>
      <w:ind w:left="1429"/>
      <w:jc w:val="both"/>
    </w:pPr>
    <w:rPr>
      <w:noProof/>
      <w:szCs w:val="20"/>
    </w:rPr>
  </w:style>
  <w:style w:type="paragraph" w:customStyle="1" w:styleId="affffff0">
    <w:name w:val="Основно"/>
    <w:basedOn w:val="a7"/>
    <w:rsid w:val="00D77BAC"/>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D77BAC"/>
    <w:pPr>
      <w:widowControl w:val="0"/>
      <w:autoSpaceDE w:val="0"/>
      <w:autoSpaceDN w:val="0"/>
      <w:adjustRightInd w:val="0"/>
      <w:snapToGrid w:val="0"/>
      <w:spacing w:before="120" w:line="336" w:lineRule="auto"/>
      <w:ind w:firstLine="720"/>
      <w:jc w:val="both"/>
    </w:pPr>
  </w:style>
  <w:style w:type="character" w:customStyle="1" w:styleId="1fff">
    <w:name w:val="Список маркированный 1 Знак"/>
    <w:link w:val="1"/>
    <w:locked/>
    <w:rsid w:val="00D77BAC"/>
    <w:rPr>
      <w:sz w:val="24"/>
      <w:szCs w:val="24"/>
      <w:lang w:eastAsia="ar-SA"/>
    </w:rPr>
  </w:style>
  <w:style w:type="paragraph" w:customStyle="1" w:styleId="3TimesNewRoman12">
    <w:name w:val="Стиль Заголовок 3 + Times New Roman 12 пт не полужирный По ширин..."/>
    <w:basedOn w:val="30"/>
    <w:rsid w:val="00D77BAC"/>
    <w:pPr>
      <w:keepNext w:val="0"/>
      <w:numPr>
        <w:ilvl w:val="2"/>
      </w:numPr>
      <w:tabs>
        <w:tab w:val="num" w:pos="1531"/>
      </w:tabs>
      <w:autoSpaceDE w:val="0"/>
      <w:autoSpaceDN w:val="0"/>
      <w:adjustRightInd w:val="0"/>
      <w:spacing w:before="0" w:after="0"/>
      <w:ind w:left="1560" w:firstLine="567"/>
      <w:jc w:val="both"/>
    </w:pPr>
    <w:rPr>
      <w:rFonts w:ascii="Times New Roman" w:hAnsi="Times New Roman" w:cs="Times New Roman"/>
      <w:bCs w:val="0"/>
      <w:i/>
      <w:iCs/>
      <w:caps/>
      <w:sz w:val="24"/>
      <w:szCs w:val="20"/>
    </w:rPr>
  </w:style>
  <w:style w:type="paragraph" w:styleId="affffff2">
    <w:name w:val="table of figures"/>
    <w:basedOn w:val="a7"/>
    <w:next w:val="a7"/>
    <w:rsid w:val="00D77BAC"/>
    <w:pPr>
      <w:autoSpaceDE w:val="0"/>
      <w:autoSpaceDN w:val="0"/>
      <w:adjustRightInd w:val="0"/>
      <w:ind w:firstLine="540"/>
      <w:jc w:val="both"/>
    </w:pPr>
  </w:style>
  <w:style w:type="character" w:customStyle="1" w:styleId="116">
    <w:name w:val="Знак11"/>
    <w:rsid w:val="00D77BAC"/>
    <w:rPr>
      <w:b/>
      <w:kern w:val="32"/>
      <w:sz w:val="32"/>
      <w:lang w:val="ru-RU" w:eastAsia="ru-RU"/>
    </w:rPr>
  </w:style>
  <w:style w:type="paragraph" w:customStyle="1" w:styleId="text">
    <w:name w:val="text"/>
    <w:basedOn w:val="a7"/>
    <w:rsid w:val="00D77BAC"/>
    <w:pPr>
      <w:autoSpaceDE w:val="0"/>
      <w:autoSpaceDN w:val="0"/>
      <w:adjustRightInd w:val="0"/>
      <w:spacing w:before="100" w:beforeAutospacing="1" w:after="100" w:afterAutospacing="1"/>
      <w:ind w:firstLine="540"/>
      <w:jc w:val="both"/>
    </w:pPr>
    <w:rPr>
      <w:rFonts w:ascii="Arial" w:hAnsi="Arial" w:cs="Arial"/>
    </w:rPr>
  </w:style>
  <w:style w:type="character" w:customStyle="1" w:styleId="1fff2">
    <w:name w:val="Знак Знак Знак1"/>
    <w:aliases w:val="Знак Знак Знак Знак Знак Знак2,Знак Знак Знак Знак Знак1"/>
    <w:rsid w:val="00D77BAC"/>
    <w:rPr>
      <w:sz w:val="24"/>
      <w:lang w:val="ru-RU" w:eastAsia="ru-RU"/>
    </w:rPr>
  </w:style>
  <w:style w:type="paragraph" w:customStyle="1" w:styleId="000">
    <w:name w:val="Стиль Заголовок 0 + Первая строка:  0 см"/>
    <w:basedOn w:val="0"/>
    <w:rsid w:val="00D77BAC"/>
    <w:pPr>
      <w:pageBreakBefore/>
      <w:spacing w:before="3600" w:after="240"/>
      <w:outlineLvl w:val="9"/>
    </w:pPr>
    <w:rPr>
      <w:caps/>
      <w:kern w:val="32"/>
    </w:rPr>
  </w:style>
  <w:style w:type="paragraph" w:customStyle="1" w:styleId="-6">
    <w:name w:val="Таблица - Раздел"/>
    <w:basedOn w:val="-"/>
    <w:rsid w:val="00D77BAC"/>
    <w:rPr>
      <w:sz w:val="24"/>
      <w:szCs w:val="24"/>
    </w:rPr>
  </w:style>
  <w:style w:type="paragraph" w:customStyle="1" w:styleId="121">
    <w:name w:val="Сноска 12"/>
    <w:basedOn w:val="1f2"/>
    <w:rsid w:val="00D77BAC"/>
    <w:rPr>
      <w:bCs/>
    </w:rPr>
  </w:style>
  <w:style w:type="paragraph" w:customStyle="1" w:styleId="0woNewPage">
    <w:name w:val="Заголовок 0 w/o NewPage"/>
    <w:link w:val="0woNewPage0"/>
    <w:rsid w:val="00D77BAC"/>
    <w:pPr>
      <w:spacing w:before="360" w:after="240"/>
      <w:jc w:val="center"/>
    </w:pPr>
    <w:rPr>
      <w:b/>
      <w:sz w:val="22"/>
      <w:szCs w:val="22"/>
    </w:rPr>
  </w:style>
  <w:style w:type="character" w:customStyle="1" w:styleId="45">
    <w:name w:val="Знак Знак4"/>
    <w:rsid w:val="00D77BAC"/>
    <w:rPr>
      <w:b/>
      <w:sz w:val="24"/>
      <w:lang w:val="ru-RU" w:eastAsia="ru-RU"/>
    </w:rPr>
  </w:style>
  <w:style w:type="character" w:customStyle="1" w:styleId="00">
    <w:name w:val="Заголовок 0 Знак"/>
    <w:link w:val="0"/>
    <w:locked/>
    <w:rsid w:val="00D77BAC"/>
    <w:rPr>
      <w:b/>
      <w:sz w:val="28"/>
      <w:lang w:eastAsia="zh-CN"/>
    </w:rPr>
  </w:style>
  <w:style w:type="character" w:customStyle="1" w:styleId="0woNewPage0">
    <w:name w:val="Заголовок 0 w/o NewPage Знак"/>
    <w:link w:val="0woNewPage"/>
    <w:locked/>
    <w:rsid w:val="00D77BAC"/>
    <w:rPr>
      <w:b/>
      <w:sz w:val="22"/>
      <w:szCs w:val="22"/>
    </w:rPr>
  </w:style>
  <w:style w:type="paragraph" w:customStyle="1" w:styleId="affffff3">
    <w:name w:val="Утверждение"/>
    <w:basedOn w:val="a7"/>
    <w:link w:val="affffff4"/>
    <w:rsid w:val="00D77BAC"/>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D77BAC"/>
    <w:rPr>
      <w:lang w:eastAsia="ar-SA"/>
    </w:rPr>
  </w:style>
  <w:style w:type="paragraph" w:customStyle="1" w:styleId="affffff5">
    <w:name w:val="Основно Знак Знак"/>
    <w:basedOn w:val="a7"/>
    <w:rsid w:val="00D77BAC"/>
    <w:pPr>
      <w:widowControl w:val="0"/>
      <w:autoSpaceDE w:val="0"/>
      <w:autoSpaceDN w:val="0"/>
      <w:adjustRightInd w:val="0"/>
      <w:spacing w:before="120" w:line="336" w:lineRule="auto"/>
      <w:ind w:firstLine="720"/>
      <w:jc w:val="both"/>
    </w:pPr>
  </w:style>
  <w:style w:type="character" w:customStyle="1" w:styleId="1fff3">
    <w:name w:val="Заголовок 1 с Нум Знак"/>
    <w:rsid w:val="00D77BAC"/>
    <w:rPr>
      <w:rFonts w:cs="Arial"/>
      <w:b/>
      <w:bCs/>
      <w:kern w:val="32"/>
      <w:sz w:val="32"/>
      <w:szCs w:val="32"/>
      <w:lang w:val="ru-RU" w:eastAsia="ru-RU" w:bidi="ar-SA"/>
    </w:rPr>
  </w:style>
  <w:style w:type="paragraph" w:customStyle="1" w:styleId="-40">
    <w:name w:val="Стиль Таблица - Числа справа 4"/>
    <w:basedOn w:val="-4"/>
    <w:rsid w:val="00D77BAC"/>
    <w:pPr>
      <w:ind w:right="227"/>
    </w:pPr>
  </w:style>
  <w:style w:type="paragraph" w:customStyle="1" w:styleId="-41">
    <w:name w:val="Таблица - Числа справа 4"/>
    <w:basedOn w:val="-4"/>
    <w:rsid w:val="00D77BAC"/>
    <w:pPr>
      <w:ind w:right="227"/>
    </w:pPr>
  </w:style>
  <w:style w:type="paragraph" w:customStyle="1" w:styleId="-04">
    <w:name w:val="Стиль Таблица - Числа справа 04"/>
    <w:basedOn w:val="-4"/>
    <w:rsid w:val="00D77BAC"/>
    <w:pPr>
      <w:ind w:right="227"/>
    </w:pPr>
  </w:style>
  <w:style w:type="paragraph" w:customStyle="1" w:styleId="2f6">
    <w:name w:val="Без интервала2"/>
    <w:link w:val="NoSpacingChar"/>
    <w:rsid w:val="00D77BAC"/>
    <w:rPr>
      <w:rFonts w:ascii="Calibri" w:hAnsi="Calibri"/>
      <w:sz w:val="22"/>
      <w:szCs w:val="22"/>
      <w:lang w:eastAsia="en-US"/>
    </w:rPr>
  </w:style>
  <w:style w:type="character" w:customStyle="1" w:styleId="NoSpacingChar">
    <w:name w:val="No Spacing Char"/>
    <w:link w:val="2f6"/>
    <w:locked/>
    <w:rsid w:val="00D77BAC"/>
    <w:rPr>
      <w:rFonts w:ascii="Calibri" w:hAnsi="Calibri"/>
      <w:sz w:val="22"/>
      <w:szCs w:val="22"/>
      <w:lang w:eastAsia="en-US"/>
    </w:rPr>
  </w:style>
  <w:style w:type="paragraph" w:customStyle="1" w:styleId="1fff4">
    <w:name w:val="1 Знак Знак Знак Знак Знак Знак Знак Знак Знак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7">
    <w:name w:val="Знак 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f5">
    <w:name w:val="Знак Знак Знак1 Знак Знак Знак Знак Знак Знак Знак Знак Знак Знак"/>
    <w:basedOn w:val="a7"/>
    <w:next w:val="22"/>
    <w:link w:val="1fff6"/>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D77BAC"/>
    <w:pPr>
      <w:autoSpaceDE w:val="0"/>
      <w:autoSpaceDN w:val="0"/>
      <w:adjustRightInd w:val="0"/>
      <w:spacing w:before="100" w:beforeAutospacing="1" w:after="100" w:afterAutospacing="1"/>
      <w:ind w:firstLine="540"/>
      <w:jc w:val="both"/>
    </w:pPr>
  </w:style>
  <w:style w:type="paragraph" w:styleId="1fff7">
    <w:name w:val="index 1"/>
    <w:basedOn w:val="a7"/>
    <w:next w:val="a7"/>
    <w:autoRedefine/>
    <w:rsid w:val="00D77BAC"/>
    <w:pPr>
      <w:autoSpaceDE w:val="0"/>
      <w:autoSpaceDN w:val="0"/>
      <w:adjustRightInd w:val="0"/>
      <w:ind w:left="240" w:hanging="240"/>
      <w:jc w:val="both"/>
    </w:pPr>
    <w:rPr>
      <w:sz w:val="18"/>
      <w:szCs w:val="18"/>
    </w:rPr>
  </w:style>
  <w:style w:type="paragraph" w:styleId="2f8">
    <w:name w:val="index 2"/>
    <w:basedOn w:val="a7"/>
    <w:next w:val="a7"/>
    <w:autoRedefine/>
    <w:rsid w:val="00D77BAC"/>
    <w:pPr>
      <w:autoSpaceDE w:val="0"/>
      <w:autoSpaceDN w:val="0"/>
      <w:adjustRightInd w:val="0"/>
      <w:ind w:left="480" w:hanging="240"/>
      <w:jc w:val="both"/>
    </w:pPr>
    <w:rPr>
      <w:sz w:val="18"/>
      <w:szCs w:val="18"/>
    </w:rPr>
  </w:style>
  <w:style w:type="paragraph" w:styleId="3f2">
    <w:name w:val="index 3"/>
    <w:basedOn w:val="a7"/>
    <w:next w:val="a7"/>
    <w:autoRedefine/>
    <w:rsid w:val="00D77BAC"/>
    <w:pPr>
      <w:autoSpaceDE w:val="0"/>
      <w:autoSpaceDN w:val="0"/>
      <w:adjustRightInd w:val="0"/>
      <w:ind w:left="720" w:hanging="240"/>
      <w:jc w:val="both"/>
    </w:pPr>
    <w:rPr>
      <w:sz w:val="18"/>
      <w:szCs w:val="18"/>
    </w:rPr>
  </w:style>
  <w:style w:type="paragraph" w:styleId="46">
    <w:name w:val="index 4"/>
    <w:basedOn w:val="a7"/>
    <w:next w:val="a7"/>
    <w:autoRedefine/>
    <w:rsid w:val="00D77BAC"/>
    <w:pPr>
      <w:autoSpaceDE w:val="0"/>
      <w:autoSpaceDN w:val="0"/>
      <w:adjustRightInd w:val="0"/>
      <w:ind w:left="960" w:hanging="240"/>
      <w:jc w:val="both"/>
    </w:pPr>
    <w:rPr>
      <w:sz w:val="18"/>
      <w:szCs w:val="18"/>
    </w:rPr>
  </w:style>
  <w:style w:type="paragraph" w:styleId="54">
    <w:name w:val="index 5"/>
    <w:basedOn w:val="a7"/>
    <w:next w:val="a7"/>
    <w:autoRedefine/>
    <w:rsid w:val="00D77BAC"/>
    <w:pPr>
      <w:autoSpaceDE w:val="0"/>
      <w:autoSpaceDN w:val="0"/>
      <w:adjustRightInd w:val="0"/>
      <w:ind w:left="1200" w:hanging="240"/>
      <w:jc w:val="both"/>
    </w:pPr>
    <w:rPr>
      <w:sz w:val="18"/>
      <w:szCs w:val="18"/>
    </w:rPr>
  </w:style>
  <w:style w:type="paragraph" w:styleId="62">
    <w:name w:val="index 6"/>
    <w:basedOn w:val="a7"/>
    <w:next w:val="a7"/>
    <w:autoRedefine/>
    <w:rsid w:val="00D77BAC"/>
    <w:pPr>
      <w:autoSpaceDE w:val="0"/>
      <w:autoSpaceDN w:val="0"/>
      <w:adjustRightInd w:val="0"/>
      <w:ind w:left="1440" w:hanging="240"/>
      <w:jc w:val="both"/>
    </w:pPr>
    <w:rPr>
      <w:sz w:val="18"/>
      <w:szCs w:val="18"/>
    </w:rPr>
  </w:style>
  <w:style w:type="paragraph" w:styleId="72">
    <w:name w:val="index 7"/>
    <w:basedOn w:val="a7"/>
    <w:next w:val="a7"/>
    <w:autoRedefine/>
    <w:rsid w:val="00D77BAC"/>
    <w:pPr>
      <w:autoSpaceDE w:val="0"/>
      <w:autoSpaceDN w:val="0"/>
      <w:adjustRightInd w:val="0"/>
      <w:ind w:left="1680" w:hanging="240"/>
      <w:jc w:val="both"/>
    </w:pPr>
    <w:rPr>
      <w:sz w:val="18"/>
      <w:szCs w:val="18"/>
    </w:rPr>
  </w:style>
  <w:style w:type="paragraph" w:styleId="82">
    <w:name w:val="index 8"/>
    <w:basedOn w:val="a7"/>
    <w:next w:val="a7"/>
    <w:autoRedefine/>
    <w:rsid w:val="00D77BAC"/>
    <w:pPr>
      <w:autoSpaceDE w:val="0"/>
      <w:autoSpaceDN w:val="0"/>
      <w:adjustRightInd w:val="0"/>
      <w:ind w:left="1920" w:hanging="240"/>
      <w:jc w:val="both"/>
    </w:pPr>
    <w:rPr>
      <w:sz w:val="18"/>
      <w:szCs w:val="18"/>
    </w:rPr>
  </w:style>
  <w:style w:type="paragraph" w:styleId="92">
    <w:name w:val="index 9"/>
    <w:basedOn w:val="a7"/>
    <w:next w:val="a7"/>
    <w:autoRedefine/>
    <w:rsid w:val="00D77BAC"/>
    <w:pPr>
      <w:autoSpaceDE w:val="0"/>
      <w:autoSpaceDN w:val="0"/>
      <w:adjustRightInd w:val="0"/>
      <w:ind w:left="2160" w:hanging="240"/>
      <w:jc w:val="both"/>
    </w:pPr>
    <w:rPr>
      <w:sz w:val="18"/>
      <w:szCs w:val="18"/>
    </w:rPr>
  </w:style>
  <w:style w:type="paragraph" w:styleId="affffff6">
    <w:name w:val="index heading"/>
    <w:basedOn w:val="a7"/>
    <w:next w:val="1fff7"/>
    <w:rsid w:val="00D77BAC"/>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D77BAC"/>
    <w:pPr>
      <w:autoSpaceDE w:val="0"/>
      <w:autoSpaceDN w:val="0"/>
      <w:adjustRightInd w:val="0"/>
      <w:ind w:left="720" w:firstLine="540"/>
      <w:jc w:val="both"/>
    </w:pPr>
  </w:style>
  <w:style w:type="numbering" w:customStyle="1" w:styleId="2">
    <w:name w:val="Стиль2"/>
    <w:rsid w:val="00D77BAC"/>
    <w:pPr>
      <w:numPr>
        <w:numId w:val="8"/>
      </w:numPr>
    </w:pPr>
  </w:style>
  <w:style w:type="numbering" w:customStyle="1" w:styleId="3">
    <w:name w:val="Стиль3"/>
    <w:rsid w:val="00D77BAC"/>
    <w:pPr>
      <w:numPr>
        <w:numId w:val="9"/>
      </w:numPr>
    </w:pPr>
  </w:style>
  <w:style w:type="numbering" w:customStyle="1" w:styleId="4">
    <w:name w:val="Стиль4"/>
    <w:rsid w:val="00D77BAC"/>
    <w:pPr>
      <w:numPr>
        <w:numId w:val="10"/>
      </w:numPr>
    </w:pPr>
  </w:style>
  <w:style w:type="numbering" w:customStyle="1" w:styleId="123">
    <w:name w:val="Список нумерованный 1.2.3."/>
    <w:rsid w:val="00D77BAC"/>
    <w:pPr>
      <w:numPr>
        <w:numId w:val="15"/>
      </w:numPr>
    </w:pPr>
  </w:style>
  <w:style w:type="numbering" w:customStyle="1" w:styleId="a2">
    <w:name w:val="Список нумерованный"/>
    <w:rsid w:val="00D77BAC"/>
    <w:pPr>
      <w:numPr>
        <w:numId w:val="16"/>
      </w:numPr>
    </w:pPr>
  </w:style>
  <w:style w:type="numbering" w:styleId="111111">
    <w:name w:val="Outline List 2"/>
    <w:basedOn w:val="aa"/>
    <w:rsid w:val="00D77BAC"/>
    <w:pPr>
      <w:numPr>
        <w:numId w:val="11"/>
      </w:numPr>
    </w:pPr>
  </w:style>
  <w:style w:type="numbering" w:customStyle="1" w:styleId="ArticleSection1">
    <w:name w:val="Article / Section1"/>
    <w:rsid w:val="00D77BAC"/>
    <w:pPr>
      <w:numPr>
        <w:numId w:val="12"/>
      </w:numPr>
    </w:pPr>
  </w:style>
  <w:style w:type="character" w:customStyle="1" w:styleId="ConsPlusNormal0">
    <w:name w:val="ConsPlusNormal Знак"/>
    <w:link w:val="ConsPlusNormal"/>
    <w:rsid w:val="00D77BAC"/>
    <w:rPr>
      <w:rFonts w:ascii="Arial" w:hAnsi="Arial" w:cs="Arial"/>
    </w:rPr>
  </w:style>
  <w:style w:type="paragraph" w:customStyle="1" w:styleId="190">
    <w:name w:val="Знак Знак19 Знак Знак"/>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D77BAC"/>
    <w:pPr>
      <w:widowControl w:val="0"/>
      <w:suppressAutoHyphens/>
      <w:autoSpaceDN w:val="0"/>
      <w:textAlignment w:val="baseline"/>
    </w:pPr>
    <w:rPr>
      <w:rFonts w:eastAsia="Lucida Sans Unicode" w:cs="Tahoma"/>
      <w:kern w:val="3"/>
      <w:sz w:val="24"/>
      <w:szCs w:val="24"/>
    </w:rPr>
  </w:style>
  <w:style w:type="paragraph" w:customStyle="1" w:styleId="117">
    <w:name w:val="Табличный_таблица_11"/>
    <w:link w:val="118"/>
    <w:rsid w:val="00D77BAC"/>
    <w:pPr>
      <w:jc w:val="center"/>
    </w:pPr>
    <w:rPr>
      <w:rFonts w:eastAsia="Calibri"/>
      <w:sz w:val="22"/>
      <w:szCs w:val="22"/>
    </w:rPr>
  </w:style>
  <w:style w:type="character" w:customStyle="1" w:styleId="118">
    <w:name w:val="Табличный_таблица_11 Знак"/>
    <w:link w:val="117"/>
    <w:locked/>
    <w:rsid w:val="00D77BAC"/>
    <w:rPr>
      <w:rFonts w:eastAsia="Calibri"/>
      <w:sz w:val="22"/>
      <w:szCs w:val="22"/>
    </w:rPr>
  </w:style>
  <w:style w:type="paragraph" w:customStyle="1" w:styleId="affffff7">
    <w:name w:val="Абзац"/>
    <w:link w:val="affffff8"/>
    <w:rsid w:val="00D77BAC"/>
    <w:pPr>
      <w:spacing w:before="120" w:after="60"/>
      <w:ind w:firstLine="567"/>
      <w:jc w:val="both"/>
    </w:pPr>
    <w:rPr>
      <w:rFonts w:eastAsia="Calibri"/>
      <w:sz w:val="24"/>
      <w:szCs w:val="24"/>
    </w:rPr>
  </w:style>
  <w:style w:type="character" w:customStyle="1" w:styleId="affffff8">
    <w:name w:val="Абзац Знак"/>
    <w:link w:val="affffff7"/>
    <w:locked/>
    <w:rsid w:val="00D77BAC"/>
    <w:rPr>
      <w:rFonts w:eastAsia="Calibri"/>
      <w:sz w:val="24"/>
      <w:szCs w:val="24"/>
    </w:rPr>
  </w:style>
  <w:style w:type="character" w:customStyle="1" w:styleId="match">
    <w:name w:val="match"/>
    <w:basedOn w:val="a8"/>
    <w:rsid w:val="00D77BAC"/>
  </w:style>
  <w:style w:type="paragraph" w:customStyle="1" w:styleId="11">
    <w:name w:val="Табличный_маркированный_11"/>
    <w:link w:val="119"/>
    <w:qFormat/>
    <w:rsid w:val="00D77BAC"/>
    <w:pPr>
      <w:numPr>
        <w:numId w:val="17"/>
      </w:numPr>
      <w:ind w:left="397" w:hanging="397"/>
      <w:jc w:val="both"/>
    </w:pPr>
    <w:rPr>
      <w:sz w:val="22"/>
      <w:szCs w:val="22"/>
    </w:rPr>
  </w:style>
  <w:style w:type="character" w:customStyle="1" w:styleId="119">
    <w:name w:val="Табличный_маркированный_11 Знак"/>
    <w:link w:val="11"/>
    <w:rsid w:val="00D77BAC"/>
    <w:rPr>
      <w:sz w:val="22"/>
      <w:szCs w:val="22"/>
    </w:rPr>
  </w:style>
  <w:style w:type="character" w:customStyle="1" w:styleId="3f1">
    <w:name w:val="Знак Знак3 Знак Знак Знак Знак Знак Знак Знак"/>
    <w:link w:val="3f0"/>
    <w:rsid w:val="00D77BAC"/>
    <w:rPr>
      <w:rFonts w:ascii="Tahoma" w:hAnsi="Tahoma"/>
      <w:lang w:val="en-US" w:eastAsia="en-US"/>
    </w:rPr>
  </w:style>
  <w:style w:type="character" w:customStyle="1" w:styleId="1fff6">
    <w:name w:val="Знак Знак Знак1 Знак Знак Знак Знак Знак Знак Знак Знак Знак Знак Знак"/>
    <w:link w:val="1fff5"/>
    <w:rsid w:val="00D77BAC"/>
    <w:rPr>
      <w:noProof/>
      <w:sz w:val="24"/>
      <w:szCs w:val="24"/>
      <w:lang w:val="en-US" w:eastAsia="en-US"/>
    </w:rPr>
  </w:style>
  <w:style w:type="paragraph" w:customStyle="1" w:styleId="2f9">
    <w:name w:val="Знак Знак Знак2"/>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zh-CN"/>
    </w:rPr>
  </w:style>
  <w:style w:type="paragraph" w:customStyle="1" w:styleId="191">
    <w:name w:val="Знак Знак19"/>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D77BAC"/>
    <w:rPr>
      <w:rFonts w:ascii="Tahoma" w:hAnsi="Tahoma" w:cs="Tahoma"/>
      <w:lang w:val="en-US" w:eastAsia="en-US" w:bidi="ar-SA"/>
    </w:rPr>
  </w:style>
  <w:style w:type="paragraph" w:customStyle="1" w:styleId="txt">
    <w:name w:val="txt"/>
    <w:basedOn w:val="a7"/>
    <w:rsid w:val="00D77BAC"/>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8">
    <w:name w:val="З1"/>
    <w:basedOn w:val="a7"/>
    <w:next w:val="a7"/>
    <w:rsid w:val="00D77BAC"/>
    <w:pPr>
      <w:autoSpaceDE w:val="0"/>
      <w:autoSpaceDN w:val="0"/>
      <w:adjustRightInd w:val="0"/>
      <w:spacing w:line="360" w:lineRule="auto"/>
      <w:ind w:firstLine="748"/>
      <w:jc w:val="both"/>
    </w:pPr>
    <w:rPr>
      <w:b/>
    </w:rPr>
  </w:style>
  <w:style w:type="paragraph" w:customStyle="1" w:styleId="4-123">
    <w:name w:val="Заг4 - Пункт нумерованный 1.2.3."/>
    <w:basedOn w:val="ae"/>
    <w:link w:val="4-1230"/>
    <w:rsid w:val="00D77BAC"/>
    <w:pPr>
      <w:numPr>
        <w:numId w:val="18"/>
      </w:numPr>
      <w:tabs>
        <w:tab w:val="clear" w:pos="0"/>
      </w:tabs>
      <w:autoSpaceDE w:val="0"/>
      <w:autoSpaceDN w:val="0"/>
      <w:adjustRightInd w:val="0"/>
      <w:spacing w:after="120"/>
      <w:ind w:left="927" w:right="0" w:firstLine="0"/>
    </w:pPr>
    <w:rPr>
      <w:sz w:val="24"/>
      <w:szCs w:val="20"/>
    </w:rPr>
  </w:style>
  <w:style w:type="character" w:customStyle="1" w:styleId="4-1230">
    <w:name w:val="Заг4 - Пункт нумерованный 1.2.3. Знак"/>
    <w:link w:val="4-123"/>
    <w:locked/>
    <w:rsid w:val="00D77BAC"/>
    <w:rPr>
      <w:sz w:val="24"/>
    </w:rPr>
  </w:style>
  <w:style w:type="character" w:customStyle="1" w:styleId="3-0">
    <w:name w:val="Заг3 - Статья Знак"/>
    <w:link w:val="3-"/>
    <w:locked/>
    <w:rsid w:val="00D77BAC"/>
    <w:rPr>
      <w:rFonts w:ascii="Arial" w:hAnsi="Arial"/>
      <w:i/>
      <w:sz w:val="24"/>
    </w:rPr>
  </w:style>
  <w:style w:type="paragraph" w:customStyle="1" w:styleId="3-">
    <w:name w:val="Заг3 - Статья"/>
    <w:basedOn w:val="a7"/>
    <w:link w:val="3-0"/>
    <w:rsid w:val="00D77BAC"/>
    <w:pPr>
      <w:keepNext/>
      <w:keepLines/>
      <w:numPr>
        <w:numId w:val="19"/>
      </w:numPr>
      <w:autoSpaceDE w:val="0"/>
      <w:autoSpaceDN w:val="0"/>
      <w:adjustRightInd w:val="0"/>
      <w:spacing w:before="360" w:after="120"/>
      <w:jc w:val="both"/>
      <w:outlineLvl w:val="2"/>
    </w:pPr>
    <w:rPr>
      <w:rFonts w:ascii="Arial" w:hAnsi="Arial"/>
      <w:i/>
      <w:szCs w:val="20"/>
    </w:rPr>
  </w:style>
  <w:style w:type="character" w:customStyle="1" w:styleId="-1">
    <w:name w:val="Таблица - Текст основной Знак"/>
    <w:link w:val="-0"/>
    <w:locked/>
    <w:rsid w:val="00D77BAC"/>
    <w:rPr>
      <w:rFonts w:ascii="Arial" w:hAnsi="Arial"/>
      <w:sz w:val="18"/>
      <w:lang w:eastAsia="ar-SA"/>
    </w:rPr>
  </w:style>
  <w:style w:type="character" w:customStyle="1" w:styleId="s3">
    <w:name w:val="s3"/>
    <w:rsid w:val="00D77BAC"/>
    <w:rPr>
      <w:rFonts w:cs="Times New Roman"/>
    </w:rPr>
  </w:style>
  <w:style w:type="character" w:customStyle="1" w:styleId="affffffa">
    <w:name w:val="ВерхКолонтитул Знак Знак"/>
    <w:locked/>
    <w:rsid w:val="00D77BAC"/>
    <w:rPr>
      <w:rFonts w:ascii="Arial" w:hAnsi="Arial"/>
      <w:position w:val="6"/>
      <w:sz w:val="24"/>
      <w:szCs w:val="24"/>
      <w:lang w:bidi="ar-SA"/>
    </w:rPr>
  </w:style>
  <w:style w:type="paragraph" w:customStyle="1" w:styleId="1fff9">
    <w:name w:val="Верхний колонтитул1"/>
    <w:basedOn w:val="a7"/>
    <w:rsid w:val="00D77BAC"/>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D77BAC"/>
    <w:rPr>
      <w:rFonts w:cs="Times New Roman"/>
    </w:rPr>
  </w:style>
  <w:style w:type="paragraph" w:customStyle="1" w:styleId="affffffb">
    <w:name w:val="МОЕ"/>
    <w:basedOn w:val="a7"/>
    <w:rsid w:val="00D77BAC"/>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D77BAC"/>
    <w:rPr>
      <w:sz w:val="24"/>
      <w:szCs w:val="24"/>
      <w:lang w:bidi="ar-SA"/>
    </w:rPr>
  </w:style>
  <w:style w:type="character" w:customStyle="1" w:styleId="55">
    <w:name w:val="Знак Знак5"/>
    <w:rsid w:val="00D77BAC"/>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D77BAC"/>
    <w:pPr>
      <w:widowControl w:val="0"/>
      <w:autoSpaceDE w:val="0"/>
      <w:autoSpaceDN w:val="0"/>
      <w:adjustRightInd w:val="0"/>
      <w:ind w:firstLine="709"/>
      <w:jc w:val="both"/>
    </w:pPr>
    <w:rPr>
      <w:rFonts w:ascii="Courier New" w:hAnsi="Courier New" w:cs="Courier New"/>
      <w:sz w:val="26"/>
      <w:szCs w:val="26"/>
    </w:rPr>
  </w:style>
  <w:style w:type="paragraph" w:customStyle="1" w:styleId="1fffa">
    <w:name w:val="Знак1 Знак Знак Знак"/>
    <w:basedOn w:val="a7"/>
    <w:rsid w:val="00D77BAC"/>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D77BAC"/>
    <w:pPr>
      <w:autoSpaceDE w:val="0"/>
      <w:autoSpaceDN w:val="0"/>
      <w:adjustRightInd w:val="0"/>
      <w:ind w:firstLine="709"/>
      <w:jc w:val="both"/>
    </w:pPr>
  </w:style>
  <w:style w:type="paragraph" w:customStyle="1" w:styleId="S0">
    <w:name w:val="S_Обычный"/>
    <w:basedOn w:val="a7"/>
    <w:link w:val="S1"/>
    <w:rsid w:val="00D77BAC"/>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D77BAC"/>
    <w:rPr>
      <w:sz w:val="24"/>
      <w:szCs w:val="24"/>
      <w:lang w:eastAsia="ar-SA"/>
    </w:rPr>
  </w:style>
  <w:style w:type="paragraph" w:customStyle="1" w:styleId="Iniiaiieoaenonionooiii2">
    <w:name w:val="Iniiaiie oaeno n ionooiii 2"/>
    <w:basedOn w:val="Iauiue"/>
    <w:rsid w:val="00D77BAC"/>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D77BAC"/>
    <w:pPr>
      <w:keepLine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lang w:eastAsia="zh-CN"/>
    </w:rPr>
  </w:style>
  <w:style w:type="paragraph" w:customStyle="1" w:styleId="affffffd">
    <w:name w:val="Содержимое врезки"/>
    <w:basedOn w:val="a7"/>
    <w:rsid w:val="00D77BAC"/>
    <w:pPr>
      <w:autoSpaceDE w:val="0"/>
      <w:autoSpaceDN w:val="0"/>
      <w:adjustRightInd w:val="0"/>
      <w:ind w:firstLine="709"/>
      <w:jc w:val="both"/>
    </w:pPr>
    <w:rPr>
      <w:color w:val="00000A"/>
      <w:szCs w:val="22"/>
    </w:rPr>
  </w:style>
  <w:style w:type="character" w:customStyle="1" w:styleId="-9">
    <w:name w:val="Интернет-ссылка"/>
    <w:rsid w:val="00D77BAC"/>
    <w:rPr>
      <w:rFonts w:cs="Times New Roman"/>
      <w:color w:val="0000FF"/>
      <w:u w:val="single"/>
    </w:rPr>
  </w:style>
  <w:style w:type="character" w:customStyle="1" w:styleId="ListLabel1">
    <w:name w:val="ListLabel 1"/>
    <w:rsid w:val="00D77BAC"/>
  </w:style>
  <w:style w:type="character" w:customStyle="1" w:styleId="ListLabel2">
    <w:name w:val="ListLabel 2"/>
    <w:rsid w:val="00D77BAC"/>
  </w:style>
  <w:style w:type="character" w:customStyle="1" w:styleId="ListLabel3">
    <w:name w:val="ListLabel 3"/>
    <w:rsid w:val="00D77BAC"/>
    <w:rPr>
      <w:rFonts w:eastAsia="Times New Roman"/>
    </w:rPr>
  </w:style>
  <w:style w:type="character" w:customStyle="1" w:styleId="ListLabel4">
    <w:name w:val="ListLabel 4"/>
    <w:rsid w:val="00D77BAC"/>
  </w:style>
  <w:style w:type="character" w:customStyle="1" w:styleId="ListLabel5">
    <w:name w:val="ListLabel 5"/>
    <w:rsid w:val="00D77BAC"/>
    <w:rPr>
      <w:rFonts w:eastAsia="Times New Roman"/>
    </w:rPr>
  </w:style>
  <w:style w:type="character" w:customStyle="1" w:styleId="affffffe">
    <w:name w:val="Ссылка указателя"/>
    <w:rsid w:val="00D77BAC"/>
  </w:style>
  <w:style w:type="character" w:customStyle="1" w:styleId="blk">
    <w:name w:val="blk"/>
    <w:rsid w:val="00D77BAC"/>
    <w:rPr>
      <w:rFonts w:cs="Times New Roman"/>
    </w:rPr>
  </w:style>
  <w:style w:type="paragraph" w:customStyle="1" w:styleId="afffffff">
    <w:name w:val="Заглавие"/>
    <w:basedOn w:val="a7"/>
    <w:rsid w:val="00D77BAC"/>
    <w:pPr>
      <w:autoSpaceDE w:val="0"/>
      <w:autoSpaceDN w:val="0"/>
      <w:adjustRightInd w:val="0"/>
      <w:ind w:firstLine="709"/>
      <w:jc w:val="center"/>
    </w:pPr>
    <w:rPr>
      <w:b/>
      <w:color w:val="00000A"/>
      <w:szCs w:val="20"/>
    </w:rPr>
  </w:style>
  <w:style w:type="paragraph" w:customStyle="1" w:styleId="afffffff0">
    <w:name w:val="Блочная цитата"/>
    <w:basedOn w:val="a7"/>
    <w:rsid w:val="00D77BAC"/>
    <w:pPr>
      <w:autoSpaceDE w:val="0"/>
      <w:autoSpaceDN w:val="0"/>
      <w:adjustRightInd w:val="0"/>
      <w:ind w:firstLine="709"/>
      <w:jc w:val="both"/>
    </w:pPr>
    <w:rPr>
      <w:color w:val="00000A"/>
      <w:szCs w:val="22"/>
    </w:rPr>
  </w:style>
  <w:style w:type="paragraph" w:customStyle="1" w:styleId="afffffff1">
    <w:name w:val="Содержимое таблицы"/>
    <w:basedOn w:val="a7"/>
    <w:rsid w:val="00D77BAC"/>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D77BAC"/>
  </w:style>
  <w:style w:type="paragraph" w:customStyle="1" w:styleId="font5">
    <w:name w:val="font5"/>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D77BAC"/>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D77BAC"/>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D77BAC"/>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D77BAC"/>
    <w:pPr>
      <w:spacing w:before="100" w:beforeAutospacing="1" w:after="100" w:afterAutospacing="1"/>
    </w:pPr>
  </w:style>
  <w:style w:type="paragraph" w:customStyle="1" w:styleId="315">
    <w:name w:val="Абзац списка31"/>
    <w:basedOn w:val="a7"/>
    <w:rsid w:val="00D77BAC"/>
    <w:pPr>
      <w:autoSpaceDE w:val="0"/>
      <w:autoSpaceDN w:val="0"/>
      <w:adjustRightInd w:val="0"/>
      <w:ind w:left="720" w:firstLine="540"/>
      <w:jc w:val="both"/>
    </w:pPr>
  </w:style>
  <w:style w:type="paragraph" w:customStyle="1" w:styleId="316">
    <w:name w:val="Заголовок оглавления31"/>
    <w:basedOn w:val="10"/>
    <w:next w:val="a7"/>
    <w:rsid w:val="00D77BAC"/>
    <w:pPr>
      <w:keepLines/>
      <w:tabs>
        <w:tab w:val="num" w:pos="1152"/>
      </w:tab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rPr>
  </w:style>
  <w:style w:type="paragraph" w:customStyle="1" w:styleId="font0">
    <w:name w:val="font0"/>
    <w:basedOn w:val="a7"/>
    <w:rsid w:val="00D77BAC"/>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D77BAC"/>
    <w:rPr>
      <w:rFonts w:ascii="Arial" w:hAnsi="Arial"/>
      <w:i/>
      <w:sz w:val="24"/>
      <w:szCs w:val="24"/>
      <w:lang w:bidi="ar-SA"/>
    </w:rPr>
  </w:style>
  <w:style w:type="character" w:customStyle="1" w:styleId="2fa">
    <w:name w:val="Список маркированный 2 Знак Знак"/>
    <w:rsid w:val="00D77BAC"/>
    <w:rPr>
      <w:sz w:val="24"/>
      <w:szCs w:val="24"/>
      <w:lang w:bidi="ar-SA"/>
    </w:rPr>
  </w:style>
  <w:style w:type="character" w:customStyle="1" w:styleId="Bodytext2Bold">
    <w:name w:val="Body text (2) + Bold"/>
    <w:rsid w:val="00D77BA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D77BAC"/>
    <w:rPr>
      <w:b/>
      <w:bCs/>
      <w:sz w:val="22"/>
      <w:szCs w:val="22"/>
    </w:rPr>
  </w:style>
  <w:style w:type="character" w:customStyle="1" w:styleId="afffffff3">
    <w:name w:val="Маркированный список Знак"/>
    <w:rsid w:val="003E23ED"/>
    <w:rPr>
      <w:sz w:val="28"/>
      <w:lang w:val="ru-RU" w:eastAsia="ru-RU" w:bidi="ar-SA"/>
    </w:rPr>
  </w:style>
  <w:style w:type="paragraph" w:customStyle="1" w:styleId="Noeeu32">
    <w:name w:val="Noeeu32"/>
    <w:rsid w:val="003E23ED"/>
    <w:pPr>
      <w:widowControl w:val="0"/>
      <w:overflowPunct w:val="0"/>
      <w:autoSpaceDE w:val="0"/>
      <w:autoSpaceDN w:val="0"/>
      <w:adjustRightInd w:val="0"/>
    </w:pPr>
    <w:rPr>
      <w:spacing w:val="-1"/>
      <w:kern w:val="3276"/>
      <w:position w:val="-1"/>
      <w:sz w:val="24"/>
      <w:lang w:val="en-US"/>
    </w:rPr>
  </w:style>
  <w:style w:type="paragraph" w:customStyle="1" w:styleId="Noeeu3">
    <w:name w:val="Noeeu3"/>
    <w:rsid w:val="003E23ED"/>
    <w:pPr>
      <w:widowControl w:val="0"/>
      <w:overflowPunct w:val="0"/>
      <w:autoSpaceDE w:val="0"/>
      <w:autoSpaceDN w:val="0"/>
      <w:adjustRightInd w:val="0"/>
    </w:pPr>
    <w:rPr>
      <w:spacing w:val="-1"/>
      <w:kern w:val="3276"/>
      <w:position w:val="-1"/>
      <w:sz w:val="24"/>
      <w:lang w:val="en-US"/>
    </w:rPr>
  </w:style>
  <w:style w:type="paragraph" w:customStyle="1" w:styleId="3f5">
    <w:name w:val="Марианна3"/>
    <w:basedOn w:val="30"/>
    <w:next w:val="ae"/>
    <w:rsid w:val="003E23ED"/>
    <w:pPr>
      <w:spacing w:before="200" w:after="240"/>
      <w:ind w:firstLine="567"/>
      <w:jc w:val="center"/>
    </w:pPr>
    <w:rPr>
      <w:rFonts w:ascii="Times New Roman" w:hAnsi="Times New Roman" w:cs="Times New Roman"/>
      <w:bCs w:val="0"/>
      <w:sz w:val="28"/>
      <w:szCs w:val="20"/>
    </w:rPr>
  </w:style>
  <w:style w:type="paragraph" w:customStyle="1" w:styleId="1fffb">
    <w:name w:val="Марианна1"/>
    <w:basedOn w:val="22"/>
    <w:next w:val="afb"/>
    <w:autoRedefine/>
    <w:rsid w:val="003E23ED"/>
    <w:pPr>
      <w:keepLines/>
      <w:spacing w:before="120" w:after="120"/>
      <w:jc w:val="center"/>
    </w:pPr>
    <w:rPr>
      <w:rFonts w:ascii="Times New Roman" w:hAnsi="Times New Roman"/>
      <w:i w:val="0"/>
      <w:iCs w:val="0"/>
      <w:smallCaps/>
      <w:color w:val="000000"/>
      <w:szCs w:val="20"/>
    </w:rPr>
  </w:style>
  <w:style w:type="paragraph" w:customStyle="1" w:styleId="TimesNewRoman14075">
    <w:name w:val="Стиль Основной текст + Times New Roman 14 пт Первая строка:  075..."/>
    <w:basedOn w:val="ae"/>
    <w:rsid w:val="003E23ED"/>
    <w:pPr>
      <w:tabs>
        <w:tab w:val="clear" w:pos="0"/>
      </w:tabs>
      <w:spacing w:after="220"/>
      <w:ind w:right="0" w:firstLine="426"/>
    </w:pPr>
    <w:rPr>
      <w:spacing w:val="-5"/>
      <w:szCs w:val="20"/>
    </w:rPr>
  </w:style>
  <w:style w:type="paragraph" w:customStyle="1" w:styleId="2fb">
    <w:name w:val="Марианна2"/>
    <w:basedOn w:val="30"/>
    <w:next w:val="ae"/>
    <w:rsid w:val="003E23ED"/>
    <w:pPr>
      <w:spacing w:before="120" w:after="120" w:line="360" w:lineRule="auto"/>
      <w:jc w:val="center"/>
    </w:pPr>
    <w:rPr>
      <w:rFonts w:ascii="Times New Roman" w:hAnsi="Times New Roman"/>
      <w:i/>
      <w:sz w:val="28"/>
    </w:rPr>
  </w:style>
  <w:style w:type="paragraph" w:customStyle="1" w:styleId="1fffc">
    <w:name w:val="Знак1 Знак Знак Знак"/>
    <w:basedOn w:val="a7"/>
    <w:rsid w:val="003E23ED"/>
    <w:rPr>
      <w:rFonts w:ascii="Verdana" w:hAnsi="Verdana" w:cs="Verdana"/>
      <w:sz w:val="20"/>
      <w:szCs w:val="20"/>
      <w:lang w:val="en-US" w:eastAsia="en-US"/>
    </w:rPr>
  </w:style>
  <w:style w:type="paragraph" w:customStyle="1" w:styleId="ind">
    <w:name w:val="ind"/>
    <w:basedOn w:val="a7"/>
    <w:rsid w:val="003E23ED"/>
    <w:pPr>
      <w:spacing w:before="100" w:beforeAutospacing="1" w:after="100" w:afterAutospacing="1"/>
      <w:ind w:firstLine="300"/>
    </w:pPr>
  </w:style>
  <w:style w:type="paragraph" w:customStyle="1" w:styleId="FORMATTEXT">
    <w:name w:val=".FORMATTEXT"/>
    <w:rsid w:val="003E23ED"/>
    <w:pPr>
      <w:widowControl w:val="0"/>
      <w:autoSpaceDE w:val="0"/>
      <w:autoSpaceDN w:val="0"/>
      <w:adjustRightInd w:val="0"/>
    </w:pPr>
    <w:rPr>
      <w:sz w:val="24"/>
      <w:szCs w:val="24"/>
    </w:rPr>
  </w:style>
  <w:style w:type="character" w:customStyle="1" w:styleId="1fffd">
    <w:name w:val="основной 1 Знак"/>
    <w:link w:val="1fffe"/>
    <w:locked/>
    <w:rsid w:val="003E23ED"/>
    <w:rPr>
      <w:sz w:val="28"/>
      <w:szCs w:val="28"/>
    </w:rPr>
  </w:style>
  <w:style w:type="paragraph" w:customStyle="1" w:styleId="1fffe">
    <w:name w:val="основной 1"/>
    <w:basedOn w:val="a7"/>
    <w:link w:val="1fffd"/>
    <w:qFormat/>
    <w:rsid w:val="003E23ED"/>
    <w:pPr>
      <w:spacing w:before="80" w:after="40"/>
      <w:ind w:firstLine="567"/>
      <w:jc w:val="both"/>
    </w:pPr>
    <w:rPr>
      <w:sz w:val="28"/>
      <w:szCs w:val="28"/>
    </w:rPr>
  </w:style>
  <w:style w:type="character" w:customStyle="1" w:styleId="affff2">
    <w:name w:val="Основной Знак"/>
    <w:link w:val="affff1"/>
    <w:uiPriority w:val="99"/>
    <w:locked/>
    <w:rsid w:val="003E23ED"/>
    <w:rPr>
      <w:sz w:val="24"/>
      <w:szCs w:val="24"/>
    </w:rPr>
  </w:style>
  <w:style w:type="paragraph" w:customStyle="1" w:styleId="formattexttopleveltext">
    <w:name w:val="formattext topleveltext"/>
    <w:basedOn w:val="a7"/>
    <w:rsid w:val="003E23ED"/>
    <w:pPr>
      <w:spacing w:before="100" w:beforeAutospacing="1" w:after="100" w:afterAutospacing="1"/>
    </w:pPr>
  </w:style>
  <w:style w:type="paragraph" w:customStyle="1" w:styleId="afffffff4">
    <w:name w:val="Название предприятия"/>
    <w:basedOn w:val="a7"/>
    <w:next w:val="afffffff5"/>
    <w:rsid w:val="003E23ED"/>
    <w:pPr>
      <w:spacing w:before="100" w:after="600" w:line="600" w:lineRule="atLeast"/>
      <w:ind w:left="840" w:right="-360"/>
    </w:pPr>
    <w:rPr>
      <w:spacing w:val="-34"/>
      <w:sz w:val="60"/>
      <w:szCs w:val="20"/>
      <w:lang w:eastAsia="en-US" w:bidi="he-IL"/>
    </w:rPr>
  </w:style>
  <w:style w:type="paragraph" w:styleId="afffffff5">
    <w:name w:val="Date"/>
    <w:basedOn w:val="a7"/>
    <w:next w:val="a7"/>
    <w:link w:val="afffffff6"/>
    <w:rsid w:val="003E23ED"/>
  </w:style>
  <w:style w:type="character" w:customStyle="1" w:styleId="afffffff6">
    <w:name w:val="Дата Знак"/>
    <w:basedOn w:val="a8"/>
    <w:link w:val="afffffff5"/>
    <w:rsid w:val="003E23ED"/>
    <w:rPr>
      <w:sz w:val="24"/>
      <w:szCs w:val="24"/>
    </w:rPr>
  </w:style>
  <w:style w:type="paragraph" w:customStyle="1" w:styleId="2fc">
    <w:name w:val="Обычный2"/>
    <w:rsid w:val="003E23ED"/>
    <w:rPr>
      <w:sz w:val="24"/>
    </w:rPr>
  </w:style>
  <w:style w:type="paragraph" w:customStyle="1" w:styleId="1ffff">
    <w:name w:val="Знак1 Знак Знак Знак"/>
    <w:basedOn w:val="a7"/>
    <w:rsid w:val="000514B2"/>
    <w:rPr>
      <w:rFonts w:ascii="Verdana" w:hAnsi="Verdana" w:cs="Verdana"/>
      <w:sz w:val="20"/>
      <w:szCs w:val="20"/>
      <w:lang w:val="en-US" w:eastAsia="en-US"/>
    </w:rPr>
  </w:style>
  <w:style w:type="paragraph" w:customStyle="1" w:styleId="3f6">
    <w:name w:val="Обычный3"/>
    <w:rsid w:val="000514B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4960">
      <w:bodyDiv w:val="1"/>
      <w:marLeft w:val="0"/>
      <w:marRight w:val="0"/>
      <w:marTop w:val="0"/>
      <w:marBottom w:val="0"/>
      <w:divBdr>
        <w:top w:val="none" w:sz="0" w:space="0" w:color="auto"/>
        <w:left w:val="none" w:sz="0" w:space="0" w:color="auto"/>
        <w:bottom w:val="none" w:sz="0" w:space="0" w:color="auto"/>
        <w:right w:val="none" w:sz="0" w:space="0" w:color="auto"/>
      </w:divBdr>
    </w:div>
    <w:div w:id="618991566">
      <w:bodyDiv w:val="1"/>
      <w:marLeft w:val="0"/>
      <w:marRight w:val="0"/>
      <w:marTop w:val="0"/>
      <w:marBottom w:val="0"/>
      <w:divBdr>
        <w:top w:val="none" w:sz="0" w:space="0" w:color="auto"/>
        <w:left w:val="none" w:sz="0" w:space="0" w:color="auto"/>
        <w:bottom w:val="none" w:sz="0" w:space="0" w:color="auto"/>
        <w:right w:val="none" w:sz="0" w:space="0" w:color="auto"/>
      </w:divBdr>
    </w:div>
    <w:div w:id="19855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992</TotalTime>
  <Pages>77</Pages>
  <Words>20719</Words>
  <Characters>118101</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Company>
  <LinksUpToDate>false</LinksUpToDate>
  <CharactersWithSpaces>138543</CharactersWithSpaces>
  <SharedDoc>false</SharedDoc>
  <HLinks>
    <vt:vector size="114" baseType="variant">
      <vt:variant>
        <vt:i4>7733365</vt:i4>
      </vt:variant>
      <vt:variant>
        <vt:i4>54</vt:i4>
      </vt:variant>
      <vt:variant>
        <vt:i4>0</vt:i4>
      </vt:variant>
      <vt:variant>
        <vt:i4>5</vt:i4>
      </vt:variant>
      <vt:variant>
        <vt:lpwstr>consultantplus://offline/main?base=LAW;n=117339;fld=134</vt:lpwstr>
      </vt:variant>
      <vt:variant>
        <vt:lpwstr/>
      </vt:variant>
      <vt:variant>
        <vt:i4>7798904</vt:i4>
      </vt:variant>
      <vt:variant>
        <vt:i4>51</vt:i4>
      </vt:variant>
      <vt:variant>
        <vt:i4>0</vt:i4>
      </vt:variant>
      <vt:variant>
        <vt:i4>5</vt:i4>
      </vt:variant>
      <vt:variant>
        <vt:lpwstr>consultantplus://offline/main?base=LAW;n=112770;fld=134</vt:lpwstr>
      </vt:variant>
      <vt:variant>
        <vt:lpwstr/>
      </vt:variant>
      <vt:variant>
        <vt:i4>2621460</vt:i4>
      </vt:variant>
      <vt:variant>
        <vt:i4>48</vt:i4>
      </vt:variant>
      <vt:variant>
        <vt:i4>0</vt:i4>
      </vt:variant>
      <vt:variant>
        <vt:i4>5</vt:i4>
      </vt:variant>
      <vt:variant>
        <vt:lpwstr/>
      </vt:variant>
      <vt:variant>
        <vt:lpwstr>sub_5301</vt:lpwstr>
      </vt:variant>
      <vt:variant>
        <vt:i4>3866676</vt:i4>
      </vt:variant>
      <vt:variant>
        <vt:i4>45</vt:i4>
      </vt:variant>
      <vt:variant>
        <vt:i4>0</vt:i4>
      </vt:variant>
      <vt:variant>
        <vt:i4>5</vt:i4>
      </vt:variant>
      <vt:variant>
        <vt:lpwstr>http://ivo.garant.ru/document?id=12024624&amp;sub=2</vt:lpwstr>
      </vt:variant>
      <vt:variant>
        <vt:lpwstr/>
      </vt:variant>
      <vt:variant>
        <vt:i4>1703987</vt:i4>
      </vt:variant>
      <vt:variant>
        <vt:i4>42</vt:i4>
      </vt:variant>
      <vt:variant>
        <vt:i4>0</vt:i4>
      </vt:variant>
      <vt:variant>
        <vt:i4>5</vt:i4>
      </vt:variant>
      <vt:variant>
        <vt:lpwstr/>
      </vt:variant>
      <vt:variant>
        <vt:lpwstr>_Toc501728523</vt:lpwstr>
      </vt:variant>
      <vt:variant>
        <vt:i4>3014677</vt:i4>
      </vt:variant>
      <vt:variant>
        <vt:i4>39</vt:i4>
      </vt:variant>
      <vt:variant>
        <vt:i4>0</vt:i4>
      </vt:variant>
      <vt:variant>
        <vt:i4>5</vt:i4>
      </vt:variant>
      <vt:variant>
        <vt:lpwstr/>
      </vt:variant>
      <vt:variant>
        <vt:lpwstr>sub_4105</vt:lpwstr>
      </vt:variant>
      <vt:variant>
        <vt:i4>2621461</vt:i4>
      </vt:variant>
      <vt:variant>
        <vt:i4>36</vt:i4>
      </vt:variant>
      <vt:variant>
        <vt:i4>0</vt:i4>
      </vt:variant>
      <vt:variant>
        <vt:i4>5</vt:i4>
      </vt:variant>
      <vt:variant>
        <vt:lpwstr/>
      </vt:variant>
      <vt:variant>
        <vt:lpwstr>sub_4103</vt:lpwstr>
      </vt:variant>
      <vt:variant>
        <vt:i4>6881329</vt:i4>
      </vt:variant>
      <vt:variant>
        <vt:i4>33</vt:i4>
      </vt:variant>
      <vt:variant>
        <vt:i4>0</vt:i4>
      </vt:variant>
      <vt:variant>
        <vt:i4>5</vt:i4>
      </vt:variant>
      <vt:variant>
        <vt:lpwstr>garantf1://15015568.0/</vt:lpwstr>
      </vt:variant>
      <vt:variant>
        <vt:lpwstr/>
      </vt:variant>
      <vt:variant>
        <vt:i4>6750259</vt:i4>
      </vt:variant>
      <vt:variant>
        <vt:i4>30</vt:i4>
      </vt:variant>
      <vt:variant>
        <vt:i4>0</vt:i4>
      </vt:variant>
      <vt:variant>
        <vt:i4>5</vt:i4>
      </vt:variant>
      <vt:variant>
        <vt:lpwstr>garantf1://12038258.0/</vt:lpwstr>
      </vt:variant>
      <vt:variant>
        <vt:lpwstr/>
      </vt:variant>
      <vt:variant>
        <vt:i4>2555921</vt:i4>
      </vt:variant>
      <vt:variant>
        <vt:i4>27</vt:i4>
      </vt:variant>
      <vt:variant>
        <vt:i4>0</vt:i4>
      </vt:variant>
      <vt:variant>
        <vt:i4>5</vt:i4>
      </vt:variant>
      <vt:variant>
        <vt:lpwstr/>
      </vt:variant>
      <vt:variant>
        <vt:lpwstr>sub_2924</vt:lpwstr>
      </vt:variant>
      <vt:variant>
        <vt:i4>2097169</vt:i4>
      </vt:variant>
      <vt:variant>
        <vt:i4>24</vt:i4>
      </vt:variant>
      <vt:variant>
        <vt:i4>0</vt:i4>
      </vt:variant>
      <vt:variant>
        <vt:i4>5</vt:i4>
      </vt:variant>
      <vt:variant>
        <vt:lpwstr/>
      </vt:variant>
      <vt:variant>
        <vt:lpwstr>sub_2923</vt:lpwstr>
      </vt:variant>
      <vt:variant>
        <vt:i4>2228241</vt:i4>
      </vt:variant>
      <vt:variant>
        <vt:i4>21</vt:i4>
      </vt:variant>
      <vt:variant>
        <vt:i4>0</vt:i4>
      </vt:variant>
      <vt:variant>
        <vt:i4>5</vt:i4>
      </vt:variant>
      <vt:variant>
        <vt:lpwstr/>
      </vt:variant>
      <vt:variant>
        <vt:lpwstr>sub_2921</vt:lpwstr>
      </vt:variant>
      <vt:variant>
        <vt:i4>4128823</vt:i4>
      </vt:variant>
      <vt:variant>
        <vt:i4>18</vt:i4>
      </vt:variant>
      <vt:variant>
        <vt:i4>0</vt:i4>
      </vt:variant>
      <vt:variant>
        <vt:i4>5</vt:i4>
      </vt:variant>
      <vt:variant>
        <vt:lpwstr>http://ivo.garant.ru/document?id=12012604&amp;sub=4</vt:lpwstr>
      </vt:variant>
      <vt:variant>
        <vt:lpwstr/>
      </vt:variant>
      <vt:variant>
        <vt:i4>2621457</vt:i4>
      </vt:variant>
      <vt:variant>
        <vt:i4>15</vt:i4>
      </vt:variant>
      <vt:variant>
        <vt:i4>0</vt:i4>
      </vt:variant>
      <vt:variant>
        <vt:i4>5</vt:i4>
      </vt:variant>
      <vt:variant>
        <vt:lpwstr/>
      </vt:variant>
      <vt:variant>
        <vt:lpwstr>sub_1012</vt:lpwstr>
      </vt:variant>
      <vt:variant>
        <vt:i4>1900578</vt:i4>
      </vt:variant>
      <vt:variant>
        <vt:i4>12</vt:i4>
      </vt:variant>
      <vt:variant>
        <vt:i4>0</vt:i4>
      </vt:variant>
      <vt:variant>
        <vt:i4>5</vt:i4>
      </vt:variant>
      <vt:variant>
        <vt:lpwstr/>
      </vt:variant>
      <vt:variant>
        <vt:lpwstr>sub_37</vt:lpwstr>
      </vt:variant>
      <vt:variant>
        <vt:i4>1703968</vt:i4>
      </vt:variant>
      <vt:variant>
        <vt:i4>9</vt:i4>
      </vt:variant>
      <vt:variant>
        <vt:i4>0</vt:i4>
      </vt:variant>
      <vt:variant>
        <vt:i4>5</vt:i4>
      </vt:variant>
      <vt:variant>
        <vt:lpwstr/>
      </vt:variant>
      <vt:variant>
        <vt:lpwstr>sub_108</vt:lpwstr>
      </vt:variant>
      <vt:variant>
        <vt:i4>6881329</vt:i4>
      </vt:variant>
      <vt:variant>
        <vt:i4>6</vt:i4>
      </vt:variant>
      <vt:variant>
        <vt:i4>0</vt:i4>
      </vt:variant>
      <vt:variant>
        <vt:i4>5</vt:i4>
      </vt:variant>
      <vt:variant>
        <vt:lpwstr>garantf1://15015568.0/</vt:lpwstr>
      </vt:variant>
      <vt:variant>
        <vt:lpwstr/>
      </vt:variant>
      <vt:variant>
        <vt:i4>7077946</vt:i4>
      </vt:variant>
      <vt:variant>
        <vt:i4>3</vt:i4>
      </vt:variant>
      <vt:variant>
        <vt:i4>0</vt:i4>
      </vt:variant>
      <vt:variant>
        <vt:i4>5</vt:i4>
      </vt:variant>
      <vt:variant>
        <vt:lpwstr>garantf1://12024624.0/</vt:lpwstr>
      </vt:variant>
      <vt:variant>
        <vt:lpwstr/>
      </vt:variant>
      <vt:variant>
        <vt:i4>6750259</vt:i4>
      </vt:variant>
      <vt:variant>
        <vt:i4>0</vt:i4>
      </vt:variant>
      <vt:variant>
        <vt:i4>0</vt:i4>
      </vt:variant>
      <vt:variant>
        <vt:i4>5</vt:i4>
      </vt:variant>
      <vt:variant>
        <vt:lpwstr>garantf1://12038258.0/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Валентина Александровна Горяева</dc:creator>
  <cp:keywords/>
  <cp:lastModifiedBy>Маегов Евгений Владимирович</cp:lastModifiedBy>
  <cp:revision>49</cp:revision>
  <cp:lastPrinted>2024-04-05T02:33:00Z</cp:lastPrinted>
  <dcterms:created xsi:type="dcterms:W3CDTF">2020-06-03T05:30:00Z</dcterms:created>
  <dcterms:modified xsi:type="dcterms:W3CDTF">2024-05-16T03:14:00Z</dcterms:modified>
</cp:coreProperties>
</file>